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364480">
        <w:rPr>
          <w:rFonts w:ascii="Times New Roman" w:hAnsi="Times New Roman" w:cs="Times New Roman"/>
          <w:b/>
          <w:sz w:val="28"/>
          <w:szCs w:val="28"/>
        </w:rPr>
        <w:t>І</w:t>
      </w:r>
      <w:r w:rsidR="00364480" w:rsidRPr="003644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74FB" w:rsidRPr="008F74F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C75B44">
        <w:rPr>
          <w:rFonts w:ascii="Times New Roman" w:hAnsi="Times New Roman" w:cs="Times New Roman"/>
          <w:b/>
          <w:sz w:val="28"/>
          <w:szCs w:val="28"/>
        </w:rPr>
        <w:t>3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50AF9">
        <w:rPr>
          <w:rFonts w:ascii="Times New Roman" w:hAnsi="Times New Roman" w:cs="Times New Roman"/>
          <w:b/>
          <w:sz w:val="28"/>
          <w:szCs w:val="28"/>
        </w:rPr>
        <w:t>оку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056A39" w:rsidRPr="001D615A" w:rsidRDefault="00056A39" w:rsidP="00056A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056A39" w:rsidRPr="001D615A" w:rsidRDefault="00056A39" w:rsidP="00056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3A20F2">
        <w:rPr>
          <w:rFonts w:ascii="Times New Roman" w:hAnsi="Times New Roman" w:cs="Times New Roman"/>
          <w:sz w:val="28"/>
          <w:szCs w:val="28"/>
        </w:rPr>
        <w:t>здоров′я</w:t>
      </w:r>
      <w:proofErr w:type="spellEnd"/>
      <w:r w:rsidRPr="003A20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Управління охорони здоров’я Харківської обласної державної адміністрації (далі - Управління охорони здоров’я). Повноваження Управління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056A39" w:rsidRPr="003A20F2" w:rsidRDefault="00056A39" w:rsidP="00056A39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056A39" w:rsidRPr="003A20F2" w:rsidRDefault="00056A39" w:rsidP="00056A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Своєю діяльністю Підприємство забезпечує: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lastRenderedPageBreak/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056A39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056A39" w:rsidRPr="003A20F2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eastAsia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п’ять амбулаторно-поліклінічних відділення на 60 відвідувань в зміну;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стаціонар на 310 ліжок;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рентгенологічне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клініко-діагностична лабораторія;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бактеріологічна лабораторія;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дитячий кабінет;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патологоанатомічне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функціональної діагностики;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УЗД 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діагностичних методів обстеження,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приймальне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відділ моніторингу і оцінки заходів протидії захворюванню на туберкульоз;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адміністративно-господарська частина.</w:t>
      </w: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5FAC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A20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5FAC" w:rsidRDefault="00255FAC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55FAC" w:rsidRDefault="00056A39" w:rsidP="00255FAC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321FE">
        <w:rPr>
          <w:rFonts w:ascii="Times New Roman" w:hAnsi="Times New Roman" w:cs="Times New Roman"/>
          <w:sz w:val="28"/>
          <w:szCs w:val="28"/>
        </w:rPr>
        <w:lastRenderedPageBreak/>
        <w:t>За І квартал 202</w:t>
      </w:r>
      <w:r w:rsidR="00C75B44">
        <w:rPr>
          <w:rFonts w:ascii="Times New Roman" w:hAnsi="Times New Roman" w:cs="Times New Roman"/>
          <w:sz w:val="28"/>
          <w:szCs w:val="28"/>
        </w:rPr>
        <w:t>3</w:t>
      </w:r>
      <w:r w:rsidRPr="005321FE">
        <w:rPr>
          <w:rFonts w:ascii="Times New Roman" w:hAnsi="Times New Roman" w:cs="Times New Roman"/>
          <w:sz w:val="28"/>
          <w:szCs w:val="28"/>
        </w:rPr>
        <w:t xml:space="preserve"> року</w:t>
      </w:r>
      <w:r w:rsidR="00255FAC">
        <w:rPr>
          <w:rFonts w:ascii="Times New Roman" w:hAnsi="Times New Roman" w:cs="Times New Roman"/>
          <w:sz w:val="28"/>
          <w:szCs w:val="28"/>
        </w:rPr>
        <w:t>:</w:t>
      </w:r>
    </w:p>
    <w:p w:rsidR="00255FAC" w:rsidRDefault="00056A39" w:rsidP="00255FAC">
      <w:pPr>
        <w:pStyle w:val="a3"/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55FAC">
        <w:rPr>
          <w:rFonts w:ascii="Times New Roman" w:hAnsi="Times New Roman" w:cs="Times New Roman"/>
          <w:sz w:val="28"/>
          <w:szCs w:val="28"/>
        </w:rPr>
        <w:t xml:space="preserve">амбулаторно-поліклінічним  відділенням  виконано </w:t>
      </w:r>
      <w:r w:rsidR="00957C7E" w:rsidRPr="00255FAC">
        <w:rPr>
          <w:rFonts w:ascii="Times New Roman" w:hAnsi="Times New Roman" w:cs="Times New Roman"/>
          <w:sz w:val="28"/>
          <w:szCs w:val="28"/>
        </w:rPr>
        <w:t>16027</w:t>
      </w:r>
      <w:r w:rsidRPr="00255FAC">
        <w:rPr>
          <w:rFonts w:ascii="Times New Roman" w:hAnsi="Times New Roman" w:cs="Times New Roman"/>
          <w:sz w:val="28"/>
          <w:szCs w:val="28"/>
        </w:rPr>
        <w:t xml:space="preserve"> лікарських  відвідувань,</w:t>
      </w:r>
      <w:r w:rsidR="00957C7E" w:rsidRPr="00255FAC">
        <w:rPr>
          <w:rFonts w:ascii="Times New Roman" w:hAnsi="Times New Roman" w:cs="Times New Roman"/>
          <w:sz w:val="28"/>
          <w:szCs w:val="28"/>
        </w:rPr>
        <w:t xml:space="preserve"> що більше на 33,5% в порівнянні з 1-м кварталом 2022 року (12001 лікарських  відвідувань)</w:t>
      </w:r>
      <w:r w:rsidR="00255FAC">
        <w:rPr>
          <w:rFonts w:ascii="Times New Roman" w:hAnsi="Times New Roman" w:cs="Times New Roman"/>
          <w:sz w:val="28"/>
          <w:szCs w:val="28"/>
        </w:rPr>
        <w:t>;</w:t>
      </w:r>
    </w:p>
    <w:p w:rsidR="00056A39" w:rsidRDefault="00255FAC" w:rsidP="00255FAC">
      <w:pPr>
        <w:pStyle w:val="a3"/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6A39" w:rsidRPr="00255FAC">
        <w:rPr>
          <w:rFonts w:ascii="Times New Roman" w:hAnsi="Times New Roman" w:cs="Times New Roman"/>
          <w:sz w:val="28"/>
          <w:szCs w:val="28"/>
        </w:rPr>
        <w:t xml:space="preserve"> стаціонарному відділені  проведено </w:t>
      </w:r>
      <w:r w:rsidR="00957C7E" w:rsidRPr="00255FAC">
        <w:rPr>
          <w:rFonts w:ascii="Times New Roman" w:hAnsi="Times New Roman" w:cs="Times New Roman"/>
          <w:sz w:val="28"/>
          <w:szCs w:val="28"/>
        </w:rPr>
        <w:t>14865</w:t>
      </w:r>
      <w:r w:rsidR="00056A39" w:rsidRPr="00255FAC">
        <w:rPr>
          <w:rFonts w:ascii="Times New Roman" w:hAnsi="Times New Roman" w:cs="Times New Roman"/>
          <w:sz w:val="28"/>
          <w:szCs w:val="28"/>
        </w:rPr>
        <w:t xml:space="preserve"> ліжко-днів</w:t>
      </w:r>
      <w:r w:rsidR="00957C7E" w:rsidRPr="00255FAC">
        <w:rPr>
          <w:rFonts w:ascii="Times New Roman" w:hAnsi="Times New Roman" w:cs="Times New Roman"/>
          <w:sz w:val="28"/>
          <w:szCs w:val="28"/>
        </w:rPr>
        <w:t xml:space="preserve"> що більше на 28,6% в порівнянні з 1-м кварталом 2022 року (11557 лікарських  відвідувань).</w:t>
      </w:r>
    </w:p>
    <w:p w:rsidR="00DE334C" w:rsidRDefault="00DE334C" w:rsidP="00DE334C">
      <w:pPr>
        <w:spacing w:after="0" w:line="240" w:lineRule="auto"/>
        <w:ind w:left="42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321FE">
        <w:rPr>
          <w:rFonts w:ascii="Times New Roman" w:hAnsi="Times New Roman" w:cs="Times New Roman"/>
          <w:sz w:val="28"/>
          <w:szCs w:val="28"/>
        </w:rPr>
        <w:t xml:space="preserve">           Середньооблікова кількість штатних працівників за І квартал 202</w:t>
      </w:r>
      <w:r w:rsidR="00C75B44">
        <w:rPr>
          <w:rFonts w:ascii="Times New Roman" w:hAnsi="Times New Roman" w:cs="Times New Roman"/>
          <w:sz w:val="28"/>
          <w:szCs w:val="28"/>
        </w:rPr>
        <w:t>3</w:t>
      </w:r>
      <w:r w:rsidRPr="005321FE">
        <w:rPr>
          <w:rFonts w:ascii="Times New Roman" w:hAnsi="Times New Roman" w:cs="Times New Roman"/>
          <w:sz w:val="28"/>
          <w:szCs w:val="28"/>
        </w:rPr>
        <w:t xml:space="preserve"> рік складає    </w:t>
      </w:r>
      <w:r w:rsidR="00957C7E">
        <w:rPr>
          <w:rFonts w:ascii="Times New Roman" w:hAnsi="Times New Roman" w:cs="Times New Roman"/>
          <w:sz w:val="28"/>
          <w:szCs w:val="28"/>
          <w:lang w:val="ru-RU"/>
        </w:rPr>
        <w:t>308</w:t>
      </w:r>
      <w:r w:rsidRPr="005321FE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056A39" w:rsidRPr="00B33192" w:rsidRDefault="00056A39" w:rsidP="00056A39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3319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056A39" w:rsidRPr="00B33192" w:rsidTr="00364480">
        <w:trPr>
          <w:trHeight w:val="1974"/>
        </w:trPr>
        <w:tc>
          <w:tcPr>
            <w:tcW w:w="1952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056A39" w:rsidRPr="00B33192" w:rsidRDefault="00056A39" w:rsidP="0036448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056A39" w:rsidRPr="00B33192" w:rsidTr="00CA1A00">
        <w:trPr>
          <w:trHeight w:val="1235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  <w:vAlign w:val="center"/>
          </w:tcPr>
          <w:p w:rsidR="00056A39" w:rsidRPr="00CA1A00" w:rsidRDefault="00CA1A00" w:rsidP="006365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0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6365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A1A0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365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A1A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056A39" w:rsidRPr="00CA1A00" w:rsidRDefault="00CA1A00" w:rsidP="006365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365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843" w:type="dxa"/>
            <w:vAlign w:val="center"/>
          </w:tcPr>
          <w:p w:rsidR="00056A39" w:rsidRPr="00CA1A00" w:rsidRDefault="006365CB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241" w:type="dxa"/>
            <w:vAlign w:val="center"/>
          </w:tcPr>
          <w:p w:rsidR="00056A39" w:rsidRPr="00CA1A00" w:rsidRDefault="006365CB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141,25</w:t>
            </w:r>
          </w:p>
        </w:tc>
      </w:tr>
      <w:tr w:rsidR="00056A39" w:rsidRPr="009F76BA" w:rsidTr="00CA1A00">
        <w:trPr>
          <w:trHeight w:val="878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Зайняті посади</w:t>
            </w:r>
          </w:p>
        </w:tc>
        <w:tc>
          <w:tcPr>
            <w:tcW w:w="991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406,25</w:t>
            </w:r>
          </w:p>
        </w:tc>
        <w:tc>
          <w:tcPr>
            <w:tcW w:w="1843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701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124,75</w:t>
            </w:r>
          </w:p>
        </w:tc>
        <w:tc>
          <w:tcPr>
            <w:tcW w:w="1843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241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122,5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C7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C7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складають </w:t>
      </w:r>
      <w:r w:rsidR="00C75B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11485,9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C75B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27405,4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A95CDE">
        <w:rPr>
          <w:rFonts w:ascii="Times New Roman" w:eastAsia="Times New Roman" w:hAnsi="Times New Roman" w:cs="Times New Roman"/>
          <w:sz w:val="28"/>
          <w:szCs w:val="28"/>
          <w:lang w:eastAsia="ru-RU"/>
        </w:rPr>
        <w:t>41,9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5B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4890,1</w:t>
      </w:r>
      <w:r w:rsidR="00DA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C75B44">
        <w:rPr>
          <w:rFonts w:ascii="Times New Roman" w:eastAsia="Calibri" w:hAnsi="Times New Roman" w:cs="Times New Roman"/>
          <w:sz w:val="28"/>
          <w:szCs w:val="28"/>
        </w:rPr>
        <w:t>24003,0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C75B44">
        <w:rPr>
          <w:rFonts w:ascii="Times New Roman" w:eastAsia="Calibri" w:hAnsi="Times New Roman" w:cs="Times New Roman"/>
          <w:sz w:val="28"/>
          <w:szCs w:val="28"/>
        </w:rPr>
        <w:t>20,4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Pr="00360FCA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5CDE">
        <w:rPr>
          <w:rFonts w:ascii="Times New Roman" w:eastAsia="Calibri" w:hAnsi="Times New Roman" w:cs="Times New Roman"/>
          <w:b/>
          <w:sz w:val="28"/>
          <w:szCs w:val="28"/>
        </w:rPr>
        <w:t>6059,8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F71C71" w:rsidRPr="00F71C71" w:rsidRDefault="00EA5223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25,7</w:t>
      </w:r>
      <w:r w:rsidR="00FD05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1C71">
        <w:rPr>
          <w:rFonts w:ascii="Times New Roman" w:eastAsia="Calibri" w:hAnsi="Times New Roman" w:cs="Times New Roman"/>
          <w:b/>
          <w:sz w:val="28"/>
          <w:szCs w:val="28"/>
        </w:rPr>
        <w:t>тис</w:t>
      </w:r>
      <w:proofErr w:type="gramStart"/>
      <w:r w:rsidR="00F71C71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F71C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F71C71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F71C71">
        <w:rPr>
          <w:rFonts w:ascii="Times New Roman" w:eastAsia="Calibri" w:hAnsi="Times New Roman" w:cs="Times New Roman"/>
          <w:b/>
          <w:sz w:val="28"/>
          <w:szCs w:val="28"/>
        </w:rPr>
        <w:t xml:space="preserve">рн. – </w:t>
      </w:r>
      <w:r w:rsidR="00F71C71" w:rsidRPr="00F71C71">
        <w:rPr>
          <w:rFonts w:ascii="Times New Roman" w:eastAsia="Calibri" w:hAnsi="Times New Roman" w:cs="Times New Roman"/>
          <w:sz w:val="28"/>
          <w:szCs w:val="28"/>
        </w:rPr>
        <w:t>дохід від реалізації металевого брухту від списання необоротних активів;</w:t>
      </w:r>
    </w:p>
    <w:p w:rsidR="00881C59" w:rsidRPr="00803DAA" w:rsidRDefault="00A95CDE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131,9 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803DAA" w:rsidRDefault="00F71C71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0,6</w:t>
      </w:r>
      <w:r w:rsidR="00803DA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– </w:t>
      </w:r>
      <w:r w:rsidR="00EB5C81" w:rsidRPr="00EB5C81">
        <w:rPr>
          <w:rFonts w:ascii="Times New Roman" w:eastAsia="Calibri" w:hAnsi="Times New Roman" w:cs="Times New Roman"/>
          <w:sz w:val="28"/>
          <w:szCs w:val="28"/>
        </w:rPr>
        <w:t>дохід від</w:t>
      </w:r>
      <w:r w:rsidR="00EB5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>орендн</w:t>
      </w:r>
      <w:r w:rsidR="00EB5C81">
        <w:rPr>
          <w:rFonts w:ascii="Times New Roman" w:eastAsia="Calibri" w:hAnsi="Times New Roman" w:cs="Times New Roman"/>
          <w:sz w:val="28"/>
          <w:szCs w:val="28"/>
        </w:rPr>
        <w:t>ої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DAA">
        <w:rPr>
          <w:rFonts w:ascii="Times New Roman" w:eastAsia="Calibri" w:hAnsi="Times New Roman" w:cs="Times New Roman"/>
          <w:sz w:val="28"/>
          <w:szCs w:val="28"/>
        </w:rPr>
        <w:t>плат</w:t>
      </w:r>
      <w:r w:rsidR="00EB5C81">
        <w:rPr>
          <w:rFonts w:ascii="Times New Roman" w:eastAsia="Calibri" w:hAnsi="Times New Roman" w:cs="Times New Roman"/>
          <w:sz w:val="28"/>
          <w:szCs w:val="28"/>
        </w:rPr>
        <w:t>и</w:t>
      </w:r>
      <w:r w:rsidR="00803DAA">
        <w:rPr>
          <w:rFonts w:ascii="Times New Roman" w:eastAsia="Calibri" w:hAnsi="Times New Roman" w:cs="Times New Roman"/>
          <w:sz w:val="28"/>
          <w:szCs w:val="28"/>
        </w:rPr>
        <w:t xml:space="preserve"> за користування майном;</w:t>
      </w:r>
    </w:p>
    <w:p w:rsidR="00905240" w:rsidRDefault="009220EE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5901,6</w:t>
      </w:r>
      <w:r w:rsidR="00A95CDE">
        <w:rPr>
          <w:rFonts w:ascii="Times New Roman" w:hAnsi="Times New Roman"/>
          <w:b/>
          <w:sz w:val="28"/>
          <w:szCs w:val="28"/>
        </w:rPr>
        <w:t xml:space="preserve"> 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D0562">
        <w:rPr>
          <w:rFonts w:ascii="Times New Roman" w:eastAsia="Calibri" w:hAnsi="Times New Roman" w:cs="Times New Roman"/>
          <w:sz w:val="28"/>
          <w:szCs w:val="28"/>
        </w:rPr>
        <w:t>2076,5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47413B"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1C08D6">
        <w:rPr>
          <w:rFonts w:ascii="Times New Roman" w:eastAsia="Calibri" w:hAnsi="Times New Roman" w:cs="Times New Roman"/>
          <w:sz w:val="28"/>
          <w:szCs w:val="28"/>
        </w:rPr>
        <w:t>МОЗ протитуберкульозних препаратів -</w:t>
      </w:r>
      <w:r w:rsidRPr="009220EE">
        <w:rPr>
          <w:rFonts w:ascii="Times New Roman" w:hAnsi="Times New Roman"/>
          <w:sz w:val="28"/>
          <w:szCs w:val="28"/>
        </w:rPr>
        <w:t>2329,5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706BBA">
        <w:rPr>
          <w:rFonts w:ascii="Times New Roman" w:eastAsia="Calibri" w:hAnsi="Times New Roman" w:cs="Times New Roman"/>
          <w:sz w:val="28"/>
          <w:szCs w:val="28"/>
        </w:rPr>
        <w:t>грн.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DE4">
        <w:rPr>
          <w:rFonts w:ascii="Times New Roman" w:eastAsia="Calibri" w:hAnsi="Times New Roman" w:cs="Times New Roman"/>
          <w:sz w:val="28"/>
          <w:szCs w:val="28"/>
        </w:rPr>
        <w:t>–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1495,6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495B90">
        <w:rPr>
          <w:rFonts w:ascii="Times New Roman" w:eastAsia="Calibri" w:hAnsi="Times New Roman" w:cs="Times New Roman"/>
          <w:sz w:val="28"/>
          <w:szCs w:val="28"/>
        </w:rPr>
        <w:t>грн.</w:t>
      </w:r>
      <w:r w:rsidR="00881C59">
        <w:rPr>
          <w:rFonts w:ascii="Times New Roman" w:eastAsia="Calibri" w:hAnsi="Times New Roman" w:cs="Times New Roman"/>
          <w:sz w:val="28"/>
          <w:szCs w:val="28"/>
        </w:rPr>
        <w:t>, визнаний у сумі фактичних витрат, 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383" w:rsidRPr="00E6481F" w:rsidRDefault="00E41812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56,7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. – КЕКВ 2210 </w:t>
      </w:r>
      <w:r w:rsidR="007C0383" w:rsidRPr="00E6481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360FCA" w:rsidRPr="00360FCA">
        <w:rPr>
          <w:rFonts w:ascii="Times New Roman" w:eastAsia="Calibri" w:hAnsi="Times New Roman" w:cs="Times New Roman"/>
          <w:b/>
          <w:sz w:val="28"/>
          <w:szCs w:val="28"/>
        </w:rPr>
        <w:t>,3 тис. грн. за рахунок коштів обласного бюджету</w:t>
      </w:r>
      <w:r w:rsidR="00360FCA">
        <w:rPr>
          <w:rFonts w:ascii="Times New Roman" w:eastAsia="Calibri" w:hAnsi="Times New Roman" w:cs="Times New Roman"/>
          <w:sz w:val="28"/>
          <w:szCs w:val="28"/>
        </w:rPr>
        <w:t>, у т.ч.:</w:t>
      </w:r>
      <w:r w:rsidR="00581814">
        <w:rPr>
          <w:rFonts w:ascii="Times New Roman" w:eastAsia="Calibri" w:hAnsi="Times New Roman" w:cs="Times New Roman"/>
          <w:sz w:val="28"/>
          <w:szCs w:val="28"/>
        </w:rPr>
        <w:t>7,4</w:t>
      </w:r>
      <w:r w:rsidR="00B73DE4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автозапчастини, </w:t>
      </w:r>
      <w:r w:rsidR="00581814">
        <w:rPr>
          <w:rFonts w:ascii="Times New Roman" w:eastAsia="Calibri" w:hAnsi="Times New Roman" w:cs="Times New Roman"/>
          <w:sz w:val="28"/>
          <w:szCs w:val="28"/>
        </w:rPr>
        <w:t>3,1</w:t>
      </w:r>
      <w:r w:rsidR="00E563BF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>–</w:t>
      </w:r>
      <w:r w:rsidR="00DA3DB2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3BF">
        <w:rPr>
          <w:rFonts w:ascii="Times New Roman" w:eastAsia="Calibri" w:hAnsi="Times New Roman" w:cs="Times New Roman"/>
          <w:sz w:val="28"/>
          <w:szCs w:val="28"/>
        </w:rPr>
        <w:t>МШП</w:t>
      </w:r>
      <w:r w:rsidR="00846E31">
        <w:rPr>
          <w:rFonts w:ascii="Times New Roman" w:eastAsia="Calibri" w:hAnsi="Times New Roman" w:cs="Times New Roman"/>
          <w:sz w:val="28"/>
          <w:szCs w:val="28"/>
        </w:rPr>
        <w:t xml:space="preserve"> та господарські матеріали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1814">
        <w:rPr>
          <w:rFonts w:ascii="Times New Roman" w:eastAsia="Calibri" w:hAnsi="Times New Roman" w:cs="Times New Roman"/>
          <w:sz w:val="28"/>
          <w:szCs w:val="28"/>
        </w:rPr>
        <w:t>0,2</w:t>
      </w:r>
      <w:r w:rsidR="00E6481F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087604">
        <w:rPr>
          <w:rFonts w:ascii="Times New Roman" w:eastAsia="Calibri" w:hAnsi="Times New Roman" w:cs="Times New Roman"/>
          <w:sz w:val="28"/>
          <w:szCs w:val="28"/>
        </w:rPr>
        <w:t>,</w:t>
      </w:r>
      <w:r w:rsid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814">
        <w:rPr>
          <w:rFonts w:ascii="Times New Roman" w:eastAsia="Calibri" w:hAnsi="Times New Roman" w:cs="Times New Roman"/>
          <w:sz w:val="28"/>
          <w:szCs w:val="28"/>
        </w:rPr>
        <w:t>0,2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</w:t>
      </w:r>
      <w:r w:rsidR="00087604">
        <w:rPr>
          <w:rFonts w:ascii="Times New Roman" w:eastAsia="Calibri" w:hAnsi="Times New Roman" w:cs="Times New Roman"/>
          <w:sz w:val="28"/>
          <w:szCs w:val="28"/>
        </w:rPr>
        <w:t>,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814">
        <w:rPr>
          <w:rFonts w:ascii="Times New Roman" w:eastAsia="Calibri" w:hAnsi="Times New Roman" w:cs="Times New Roman"/>
          <w:sz w:val="28"/>
          <w:szCs w:val="28"/>
        </w:rPr>
        <w:t>0,4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– канцелярські товари</w:t>
      </w:r>
      <w:r w:rsidR="00087604">
        <w:rPr>
          <w:rFonts w:ascii="Times New Roman" w:eastAsia="Calibri" w:hAnsi="Times New Roman" w:cs="Times New Roman"/>
          <w:sz w:val="28"/>
          <w:szCs w:val="28"/>
        </w:rPr>
        <w:t>;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45,4</w:t>
      </w:r>
      <w:r w:rsidR="00545D8A" w:rsidRPr="00360FC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57A5F" w:rsidRPr="00360FCA">
        <w:rPr>
          <w:rFonts w:ascii="Times New Roman" w:eastAsia="Calibri" w:hAnsi="Times New Roman" w:cs="Times New Roman"/>
          <w:b/>
          <w:sz w:val="28"/>
          <w:szCs w:val="28"/>
        </w:rPr>
        <w:t xml:space="preserve"> за рахунок благодійної допомоги</w:t>
      </w:r>
      <w:r w:rsidR="00087604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="00266FC8" w:rsidRPr="0068112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41D">
        <w:rPr>
          <w:rFonts w:ascii="Times New Roman" w:eastAsia="Calibri" w:hAnsi="Times New Roman" w:cs="Times New Roman"/>
          <w:sz w:val="28"/>
          <w:szCs w:val="28"/>
        </w:rPr>
        <w:t>6,8</w:t>
      </w:r>
      <w:r w:rsidR="00087604">
        <w:rPr>
          <w:rFonts w:ascii="Times New Roman" w:eastAsia="Calibri" w:hAnsi="Times New Roman" w:cs="Times New Roman"/>
          <w:sz w:val="28"/>
          <w:szCs w:val="28"/>
        </w:rPr>
        <w:t xml:space="preserve"> тис. грн. – бензин, </w:t>
      </w:r>
      <w:r w:rsidR="007C041D">
        <w:rPr>
          <w:rFonts w:ascii="Times New Roman" w:eastAsia="Calibri" w:hAnsi="Times New Roman" w:cs="Times New Roman"/>
          <w:sz w:val="28"/>
          <w:szCs w:val="28"/>
        </w:rPr>
        <w:t>37,</w:t>
      </w:r>
      <w:r w:rsidR="00A57A11">
        <w:rPr>
          <w:rFonts w:ascii="Times New Roman" w:eastAsia="Calibri" w:hAnsi="Times New Roman" w:cs="Times New Roman"/>
          <w:sz w:val="28"/>
          <w:szCs w:val="28"/>
        </w:rPr>
        <w:t>9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875D21">
        <w:rPr>
          <w:rFonts w:ascii="Times New Roman" w:eastAsia="Calibri" w:hAnsi="Times New Roman" w:cs="Times New Roman"/>
          <w:sz w:val="28"/>
          <w:szCs w:val="28"/>
        </w:rPr>
        <w:t>господарські матеріали</w:t>
      </w:r>
      <w:r w:rsidR="00535509">
        <w:rPr>
          <w:rFonts w:ascii="Times New Roman" w:eastAsia="Calibri" w:hAnsi="Times New Roman" w:cs="Times New Roman"/>
          <w:sz w:val="28"/>
          <w:szCs w:val="28"/>
        </w:rPr>
        <w:t xml:space="preserve"> та МШП</w:t>
      </w:r>
      <w:r w:rsidR="007C041D">
        <w:rPr>
          <w:rFonts w:ascii="Times New Roman" w:eastAsia="Calibri" w:hAnsi="Times New Roman" w:cs="Times New Roman"/>
          <w:sz w:val="28"/>
          <w:szCs w:val="28"/>
        </w:rPr>
        <w:t>,</w:t>
      </w:r>
      <w:r w:rsidR="007C041D" w:rsidRPr="007C0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41D">
        <w:rPr>
          <w:rFonts w:ascii="Times New Roman" w:eastAsia="Calibri" w:hAnsi="Times New Roman" w:cs="Times New Roman"/>
          <w:sz w:val="28"/>
          <w:szCs w:val="28"/>
        </w:rPr>
        <w:t>0,7 тис. грн. - миючі засоби)</w:t>
      </w:r>
      <w:r w:rsidR="005355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0383" w:rsidRPr="00E6481F" w:rsidRDefault="000C0BE8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3722,0</w:t>
      </w:r>
      <w:r w:rsidR="00CC181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. – КЕКВ 2220 (</w:t>
      </w:r>
      <w:r w:rsidR="00ED0276">
        <w:rPr>
          <w:rFonts w:ascii="Times New Roman" w:eastAsia="Calibri" w:hAnsi="Times New Roman" w:cs="Times New Roman"/>
          <w:sz w:val="28"/>
          <w:szCs w:val="28"/>
        </w:rPr>
        <w:t>3,8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 </w:t>
      </w:r>
      <w:r w:rsidR="00ED0276">
        <w:rPr>
          <w:rFonts w:ascii="Times New Roman" w:eastAsia="Calibri" w:hAnsi="Times New Roman" w:cs="Times New Roman"/>
          <w:sz w:val="28"/>
          <w:szCs w:val="28"/>
        </w:rPr>
        <w:t>2329,5</w:t>
      </w:r>
      <w:r w:rsidR="00DA66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тис. грн. – протитуберкульозні препарати за рахунок централізованого розподілу МОЗ,  </w:t>
      </w:r>
      <w:r w:rsidR="00ED0276">
        <w:rPr>
          <w:rFonts w:ascii="Times New Roman" w:eastAsia="Calibri" w:hAnsi="Times New Roman" w:cs="Times New Roman"/>
          <w:sz w:val="28"/>
          <w:szCs w:val="28"/>
        </w:rPr>
        <w:t>1388,7</w:t>
      </w:r>
      <w:r w:rsidR="006A1B50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тис. грн.. – медикаменти за рахунок благодійної допомоги);</w:t>
      </w:r>
    </w:p>
    <w:p w:rsidR="00CC1813" w:rsidRPr="00E6481F" w:rsidRDefault="000C0BE8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61,5</w:t>
      </w:r>
      <w:r w:rsidR="000E17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 xml:space="preserve">. – КЕКВ 2230 – продукти харчування за рахунок </w:t>
      </w:r>
      <w:r w:rsidR="00937302" w:rsidRPr="00E6481F">
        <w:rPr>
          <w:rFonts w:ascii="Times New Roman" w:eastAsia="Calibri" w:hAnsi="Times New Roman" w:cs="Times New Roman"/>
          <w:sz w:val="28"/>
          <w:szCs w:val="28"/>
        </w:rPr>
        <w:t xml:space="preserve">благодійної </w:t>
      </w:r>
      <w:r w:rsidR="00AE20F5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302" w:rsidRPr="00E6481F">
        <w:rPr>
          <w:rFonts w:ascii="Times New Roman" w:eastAsia="Calibri" w:hAnsi="Times New Roman" w:cs="Times New Roman"/>
          <w:sz w:val="28"/>
          <w:szCs w:val="28"/>
        </w:rPr>
        <w:t>допомоги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, у т.ч. </w:t>
      </w:r>
      <w:r w:rsidR="00F314FD">
        <w:rPr>
          <w:rFonts w:ascii="Times New Roman" w:eastAsia="Calibri" w:hAnsi="Times New Roman" w:cs="Times New Roman"/>
          <w:sz w:val="28"/>
          <w:szCs w:val="28"/>
        </w:rPr>
        <w:t>51,0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тис. грн. – харчування хворих згідно меню, </w:t>
      </w:r>
      <w:r w:rsidR="00681126">
        <w:rPr>
          <w:rFonts w:ascii="Times New Roman" w:eastAsia="Calibri" w:hAnsi="Times New Roman" w:cs="Times New Roman"/>
          <w:sz w:val="28"/>
          <w:szCs w:val="28"/>
        </w:rPr>
        <w:t>1</w:t>
      </w:r>
      <w:r w:rsidR="00F314FD">
        <w:rPr>
          <w:rFonts w:ascii="Times New Roman" w:eastAsia="Calibri" w:hAnsi="Times New Roman" w:cs="Times New Roman"/>
          <w:sz w:val="28"/>
          <w:szCs w:val="28"/>
        </w:rPr>
        <w:t>0,5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тис. грн. – видача </w:t>
      </w:r>
      <w:r w:rsidR="00681126">
        <w:rPr>
          <w:rFonts w:ascii="Times New Roman" w:eastAsia="Calibri" w:hAnsi="Times New Roman" w:cs="Times New Roman"/>
          <w:sz w:val="28"/>
          <w:szCs w:val="28"/>
        </w:rPr>
        <w:t>працівникам диспансеру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благодійної допомоги у вигляді </w:t>
      </w:r>
      <w:r w:rsidR="00681126">
        <w:rPr>
          <w:rFonts w:ascii="Times New Roman" w:eastAsia="Calibri" w:hAnsi="Times New Roman" w:cs="Times New Roman"/>
          <w:sz w:val="28"/>
          <w:szCs w:val="28"/>
        </w:rPr>
        <w:t xml:space="preserve">наборів </w:t>
      </w:r>
      <w:r w:rsidR="003D1B6F">
        <w:rPr>
          <w:rFonts w:ascii="Times New Roman" w:eastAsia="Calibri" w:hAnsi="Times New Roman" w:cs="Times New Roman"/>
          <w:sz w:val="28"/>
          <w:szCs w:val="28"/>
        </w:rPr>
        <w:t>продуктів харчування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17F8" w:rsidRPr="00E6481F" w:rsidRDefault="00F314FD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794,3</w:t>
      </w:r>
      <w:r w:rsidR="00DF0BA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169" w:rsidRPr="00E6481F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 за рахунок коштів обласного бюджету;</w:t>
      </w:r>
    </w:p>
    <w:p w:rsidR="00921AF8" w:rsidRDefault="00F314FD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714,0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>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8A0720" w:rsidRPr="00E6481F" w:rsidRDefault="00F314FD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61,4</w:t>
      </w:r>
      <w:r w:rsidR="008A0720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8A0720" w:rsidRPr="008A0720">
        <w:rPr>
          <w:rFonts w:ascii="Times New Roman" w:eastAsia="Calibri" w:hAnsi="Times New Roman" w:cs="Times New Roman"/>
          <w:sz w:val="28"/>
          <w:szCs w:val="28"/>
        </w:rPr>
        <w:t>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720" w:rsidRPr="00A00408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921AF8" w:rsidRPr="00E6481F" w:rsidRDefault="00F314FD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485,0</w:t>
      </w:r>
      <w:r w:rsidR="00285ED9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85ED9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AC7" w:rsidRPr="00E6481F">
        <w:rPr>
          <w:rFonts w:ascii="Times New Roman" w:eastAsia="Calibri" w:hAnsi="Times New Roman" w:cs="Times New Roman"/>
          <w:sz w:val="28"/>
          <w:szCs w:val="28"/>
        </w:rPr>
        <w:t>– КЕКВ 2273 – електроенергія;</w:t>
      </w:r>
    </w:p>
    <w:p w:rsidR="00374AC7" w:rsidRPr="00E6481F" w:rsidRDefault="00F314FD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6,7</w:t>
      </w:r>
      <w:r w:rsidR="00AD708E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сміття.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30F" w:rsidRDefault="00443013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E55DE">
        <w:rPr>
          <w:rFonts w:ascii="Times New Roman" w:eastAsia="Calibri" w:hAnsi="Times New Roman" w:cs="Times New Roman"/>
          <w:b/>
          <w:sz w:val="28"/>
          <w:szCs w:val="28"/>
        </w:rPr>
        <w:t>536,0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17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 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</w:t>
      </w:r>
      <w:r w:rsidR="00F800D7">
        <w:rPr>
          <w:rFonts w:ascii="Times New Roman" w:eastAsia="Calibri" w:hAnsi="Times New Roman" w:cs="Times New Roman"/>
          <w:sz w:val="28"/>
          <w:szCs w:val="28"/>
        </w:rPr>
        <w:t xml:space="preserve"> рахунок цільового фінансування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CF151C">
        <w:rPr>
          <w:rFonts w:ascii="Times New Roman" w:eastAsia="Calibri" w:hAnsi="Times New Roman" w:cs="Times New Roman"/>
          <w:sz w:val="28"/>
          <w:szCs w:val="28"/>
        </w:rPr>
        <w:t>330,2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CF151C">
        <w:rPr>
          <w:rFonts w:ascii="Times New Roman" w:eastAsia="Calibri" w:hAnsi="Times New Roman" w:cs="Times New Roman"/>
          <w:sz w:val="28"/>
          <w:szCs w:val="28"/>
        </w:rPr>
        <w:t>162,3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>%</w:t>
      </w:r>
      <w:r w:rsidR="00A83964" w:rsidRPr="00A83964">
        <w:rPr>
          <w:rFonts w:ascii="Times New Roman" w:eastAsia="Calibri" w:hAnsi="Times New Roman" w:cs="Times New Roman"/>
          <w:sz w:val="28"/>
          <w:szCs w:val="28"/>
        </w:rPr>
        <w:t>.</w:t>
      </w:r>
      <w:r w:rsidR="00F800D7" w:rsidRPr="00A83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6D4A" w:rsidRPr="00F800D7" w:rsidRDefault="00546D4A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F60C1F">
      <w:pPr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D6A">
        <w:rPr>
          <w:rFonts w:ascii="Times New Roman" w:hAnsi="Times New Roman" w:cs="Times New Roman"/>
          <w:b/>
          <w:sz w:val="28"/>
          <w:szCs w:val="28"/>
        </w:rPr>
        <w:t>22493,4</w:t>
      </w:r>
      <w:r w:rsidR="0057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C87D6A">
        <w:rPr>
          <w:rFonts w:ascii="Times New Roman" w:hAnsi="Times New Roman" w:cs="Times New Roman"/>
          <w:sz w:val="28"/>
          <w:szCs w:val="28"/>
        </w:rPr>
        <w:t>27405,4</w:t>
      </w:r>
      <w:r w:rsidRPr="00317DCE">
        <w:rPr>
          <w:rFonts w:ascii="Times New Roman" w:hAnsi="Times New Roman" w:cs="Times New Roman"/>
          <w:sz w:val="28"/>
          <w:szCs w:val="28"/>
        </w:rPr>
        <w:t xml:space="preserve"> тис.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F65F2C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C87D6A">
        <w:rPr>
          <w:rFonts w:ascii="Times New Roman" w:hAnsi="Times New Roman" w:cs="Times New Roman"/>
          <w:sz w:val="28"/>
          <w:szCs w:val="28"/>
        </w:rPr>
        <w:t>82,1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7DCE" w:rsidRPr="00BA4FAE" w:rsidRDefault="00BA4FAE" w:rsidP="00F60C1F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7B9" w:rsidRPr="00F60C1F">
        <w:rPr>
          <w:rFonts w:ascii="Times New Roman" w:eastAsia="Calibri" w:hAnsi="Times New Roman" w:cs="Times New Roman"/>
          <w:b/>
          <w:sz w:val="28"/>
          <w:szCs w:val="28"/>
        </w:rPr>
        <w:t>19847,0</w:t>
      </w:r>
      <w:r w:rsidRPr="00F60C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у порівнянні з планом</w:t>
      </w:r>
      <w:r w:rsidR="005F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7B9">
        <w:rPr>
          <w:rFonts w:ascii="Times New Roman" w:eastAsia="Calibri" w:hAnsi="Times New Roman" w:cs="Times New Roman"/>
          <w:sz w:val="28"/>
          <w:szCs w:val="28"/>
        </w:rPr>
        <w:t>25119,3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B517B9">
        <w:rPr>
          <w:rFonts w:ascii="Times New Roman" w:eastAsia="Calibri" w:hAnsi="Times New Roman" w:cs="Times New Roman"/>
          <w:sz w:val="28"/>
          <w:szCs w:val="28"/>
        </w:rPr>
        <w:t>79,0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%.,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F60C1F">
      <w:pPr>
        <w:spacing w:after="0" w:line="240" w:lineRule="auto"/>
        <w:ind w:left="708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27B">
        <w:rPr>
          <w:rFonts w:ascii="Times New Roman" w:hAnsi="Times New Roman" w:cs="Times New Roman"/>
          <w:b/>
          <w:color w:val="000000"/>
          <w:sz w:val="28"/>
          <w:szCs w:val="28"/>
        </w:rPr>
        <w:t>4799,4</w:t>
      </w:r>
      <w:r w:rsidR="00595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2127B">
        <w:rPr>
          <w:rFonts w:ascii="Times New Roman" w:hAnsi="Times New Roman" w:cs="Times New Roman"/>
          <w:color w:val="000000"/>
          <w:sz w:val="28"/>
          <w:szCs w:val="28"/>
        </w:rPr>
        <w:t>3733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A2127B">
        <w:rPr>
          <w:rFonts w:ascii="Times New Roman" w:hAnsi="Times New Roman" w:cs="Times New Roman"/>
          <w:color w:val="000000"/>
          <w:sz w:val="28"/>
          <w:szCs w:val="28"/>
        </w:rPr>
        <w:t>450,1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  <w:r w:rsidR="008605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056C" w:rsidRDefault="0086056C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6056C" w:rsidRPr="0086056C" w:rsidRDefault="0086056C" w:rsidP="00017F51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кошти цільового фінансування </w:t>
      </w:r>
      <w:r w:rsidR="0009308D">
        <w:rPr>
          <w:rFonts w:ascii="Times New Roman" w:eastAsia="Calibri" w:hAnsi="Times New Roman" w:cs="Times New Roman"/>
          <w:b/>
          <w:sz w:val="28"/>
          <w:szCs w:val="28"/>
        </w:rPr>
        <w:t>3821,4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F064A" w:rsidRPr="00F60C1F" w:rsidRDefault="0009308D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C1F">
        <w:rPr>
          <w:rFonts w:ascii="Times New Roman" w:eastAsia="Calibri" w:hAnsi="Times New Roman" w:cs="Times New Roman"/>
          <w:sz w:val="28"/>
          <w:szCs w:val="28"/>
        </w:rPr>
        <w:t>48,4</w:t>
      </w:r>
      <w:r w:rsidR="00AF064A" w:rsidRPr="00F60C1F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2210 (</w:t>
      </w:r>
      <w:r w:rsidR="001120B8" w:rsidRPr="00F60C1F">
        <w:rPr>
          <w:rFonts w:ascii="Times New Roman" w:eastAsia="Calibri" w:hAnsi="Times New Roman" w:cs="Times New Roman"/>
          <w:sz w:val="28"/>
          <w:szCs w:val="28"/>
        </w:rPr>
        <w:t>9,8</w:t>
      </w:r>
      <w:r w:rsidR="00AF064A" w:rsidRPr="00F60C1F">
        <w:rPr>
          <w:rFonts w:ascii="Times New Roman" w:eastAsia="Calibri" w:hAnsi="Times New Roman" w:cs="Times New Roman"/>
          <w:sz w:val="28"/>
          <w:szCs w:val="28"/>
        </w:rPr>
        <w:t xml:space="preserve"> тис. грн. за рахунок коштів обласного бюджету, у т.ч.:7,4 тис. грн. – автозапчастини, 1,6 тис. грн. – МШП та господарські матеріали, 0,2 тис. грн. - миючі засоби, 0,2 тис. грн. – будівельні матеріали, 0,4 – канцелярські товари; </w:t>
      </w:r>
      <w:r w:rsidRPr="00F60C1F">
        <w:rPr>
          <w:rFonts w:ascii="Times New Roman" w:eastAsia="Calibri" w:hAnsi="Times New Roman" w:cs="Times New Roman"/>
          <w:sz w:val="28"/>
          <w:szCs w:val="28"/>
        </w:rPr>
        <w:t>38,6</w:t>
      </w:r>
      <w:r w:rsidR="00AF064A" w:rsidRPr="00F60C1F">
        <w:rPr>
          <w:rFonts w:ascii="Times New Roman" w:eastAsia="Calibri" w:hAnsi="Times New Roman" w:cs="Times New Roman"/>
          <w:sz w:val="28"/>
          <w:szCs w:val="28"/>
        </w:rPr>
        <w:t xml:space="preserve"> тис. грн. за рахунок благодійної допомоги, у т.ч.: 37,9 тис. грн. – господарські матеріали та МШП, 0,7 тис. грн. - миючі засоби);</w:t>
      </w:r>
    </w:p>
    <w:p w:rsidR="00AF064A" w:rsidRPr="00F60C1F" w:rsidRDefault="00AF064A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C1F">
        <w:rPr>
          <w:rFonts w:ascii="Times New Roman" w:eastAsia="Calibri" w:hAnsi="Times New Roman" w:cs="Times New Roman"/>
          <w:sz w:val="28"/>
          <w:szCs w:val="28"/>
        </w:rPr>
        <w:t>3722,0 тис. грн. – КЕКВ 2220 (3,8 тис. грн.. – медикаменти за рахунок коштів обласного бюджету,  2329,5 тис. грн. – протитуберкульозні препарати за рахунок централізованого розподілу МОЗ,  1388,7 тис. грн.. – медикаменти за рахунок благодійної допомоги);</w:t>
      </w:r>
    </w:p>
    <w:p w:rsidR="00894B90" w:rsidRDefault="001120B8" w:rsidP="00AF064A">
      <w:pPr>
        <w:pStyle w:val="a3"/>
        <w:spacing w:after="0" w:line="240" w:lineRule="auto"/>
        <w:ind w:left="1068" w:firstLine="350"/>
        <w:rPr>
          <w:rFonts w:ascii="Times New Roman" w:eastAsia="Calibri" w:hAnsi="Times New Roman" w:cs="Times New Roman"/>
          <w:sz w:val="28"/>
          <w:szCs w:val="28"/>
        </w:rPr>
      </w:pPr>
      <w:r w:rsidRPr="00F60C1F">
        <w:rPr>
          <w:rFonts w:ascii="Times New Roman" w:eastAsia="Calibri" w:hAnsi="Times New Roman" w:cs="Times New Roman"/>
          <w:sz w:val="28"/>
          <w:szCs w:val="28"/>
        </w:rPr>
        <w:t>51,0</w:t>
      </w:r>
      <w:r w:rsidR="00AF064A" w:rsidRPr="00F60C1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AF064A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2230 – продукти харчування </w:t>
      </w:r>
      <w:r>
        <w:rPr>
          <w:rFonts w:ascii="Times New Roman" w:eastAsia="Calibri" w:hAnsi="Times New Roman" w:cs="Times New Roman"/>
          <w:sz w:val="28"/>
          <w:szCs w:val="28"/>
        </w:rPr>
        <w:t>згідно меню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64A" w:rsidRPr="00E6481F">
        <w:rPr>
          <w:rFonts w:ascii="Times New Roman" w:eastAsia="Calibri" w:hAnsi="Times New Roman" w:cs="Times New Roman"/>
          <w:sz w:val="28"/>
          <w:szCs w:val="28"/>
        </w:rPr>
        <w:t>за рахунок благодійної  допомоги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4A71" w:rsidRPr="00D919D8" w:rsidRDefault="00AF4A71" w:rsidP="00894B90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06B" w:rsidRPr="00621A9A" w:rsidRDefault="0034206B" w:rsidP="00017F5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6056C">
        <w:rPr>
          <w:rFonts w:ascii="Times New Roman" w:eastAsia="Calibri" w:hAnsi="Times New Roman" w:cs="Times New Roman"/>
          <w:b/>
          <w:sz w:val="28"/>
          <w:szCs w:val="28"/>
        </w:rPr>
        <w:t>за кошти НСЗУ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2322">
        <w:rPr>
          <w:rFonts w:ascii="Times New Roman" w:eastAsia="Calibri" w:hAnsi="Times New Roman" w:cs="Times New Roman"/>
          <w:b/>
          <w:sz w:val="28"/>
          <w:szCs w:val="28"/>
        </w:rPr>
        <w:t>968,8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 w:rsidRPr="00621A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017F51" w:rsidRDefault="002B218A" w:rsidP="002B218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D8336A"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F7479" w:rsidRPr="00621A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822322" w:rsidRPr="00017F51">
        <w:rPr>
          <w:rFonts w:ascii="Times New Roman" w:eastAsia="Calibri" w:hAnsi="Times New Roman" w:cs="Times New Roman"/>
          <w:sz w:val="28"/>
          <w:szCs w:val="28"/>
          <w:lang w:val="ru-RU"/>
        </w:rPr>
        <w:t>208,5</w:t>
      </w:r>
      <w:r w:rsidR="00270C96" w:rsidRPr="00017F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>тис</w:t>
      </w:r>
      <w:proofErr w:type="gramStart"/>
      <w:r w:rsidRPr="00017F5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7F5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17F51">
        <w:rPr>
          <w:rFonts w:ascii="Times New Roman" w:eastAsia="Calibri" w:hAnsi="Times New Roman" w:cs="Times New Roman"/>
          <w:sz w:val="28"/>
          <w:szCs w:val="28"/>
        </w:rPr>
        <w:t>рн. –</w:t>
      </w:r>
      <w:r w:rsidR="00012E17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</w:t>
      </w:r>
      <w:r w:rsidR="003B62CC" w:rsidRPr="00017F51">
        <w:rPr>
          <w:rFonts w:ascii="Times New Roman" w:eastAsia="Calibri" w:hAnsi="Times New Roman" w:cs="Times New Roman"/>
          <w:sz w:val="28"/>
          <w:szCs w:val="28"/>
        </w:rPr>
        <w:t>та вироби медичного призначення;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06B" w:rsidRPr="00017F51" w:rsidRDefault="00477BB3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>585,5</w:t>
      </w:r>
      <w:r w:rsidR="00270C96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06B" w:rsidRPr="00017F51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</w:t>
      </w:r>
      <w:r w:rsidR="00BD667E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C97" w:rsidRPr="00017F51" w:rsidRDefault="00BD667E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>0,3</w:t>
      </w:r>
      <w:r w:rsidR="00866C97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автозапчастини;</w:t>
      </w:r>
    </w:p>
    <w:p w:rsidR="001A1401" w:rsidRPr="00017F51" w:rsidRDefault="001A1401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>58,1</w:t>
      </w:r>
      <w:r w:rsidR="00866C97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>тис. грн. – будівельні матеріали;</w:t>
      </w:r>
    </w:p>
    <w:p w:rsidR="0055698F" w:rsidRPr="00017F51" w:rsidRDefault="0055698F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>5,6</w:t>
      </w:r>
      <w:r w:rsidR="006D274D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>тис. грн. – миючі засоби;</w:t>
      </w:r>
    </w:p>
    <w:p w:rsidR="00822322" w:rsidRPr="00017F51" w:rsidRDefault="00983AB8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>43,5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господарчі товари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017F51" w:rsidRDefault="00822322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32,0 тис. грн. -  </w:t>
      </w:r>
      <w:r w:rsidR="006D274D" w:rsidRPr="00017F51">
        <w:rPr>
          <w:rFonts w:ascii="Times New Roman" w:eastAsia="Calibri" w:hAnsi="Times New Roman" w:cs="Times New Roman"/>
          <w:sz w:val="28"/>
          <w:szCs w:val="28"/>
        </w:rPr>
        <w:t>МШП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621A9A" w:rsidRDefault="00983AB8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>35,3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DF7479" w:rsidRPr="00017F51">
        <w:rPr>
          <w:rFonts w:ascii="Times New Roman" w:eastAsia="Calibri" w:hAnsi="Times New Roman" w:cs="Times New Roman"/>
          <w:sz w:val="28"/>
          <w:szCs w:val="28"/>
        </w:rPr>
        <w:t>бланки</w:t>
      </w:r>
      <w:r w:rsidR="00DF7479" w:rsidRPr="0082232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763EA0" w:rsidRPr="00621A9A">
        <w:rPr>
          <w:rFonts w:ascii="Times New Roman" w:eastAsia="Calibri" w:hAnsi="Times New Roman" w:cs="Times New Roman"/>
          <w:sz w:val="28"/>
          <w:szCs w:val="28"/>
        </w:rPr>
        <w:t>канцелярські товари.</w:t>
      </w:r>
    </w:p>
    <w:p w:rsidR="009039C9" w:rsidRPr="00D919D8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039C9" w:rsidRPr="00B8599B" w:rsidRDefault="009039C9" w:rsidP="00017F5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5269E6">
        <w:rPr>
          <w:rFonts w:ascii="Times New Roman" w:eastAsia="Calibri" w:hAnsi="Times New Roman" w:cs="Times New Roman"/>
          <w:b/>
          <w:sz w:val="28"/>
          <w:szCs w:val="28"/>
        </w:rPr>
        <w:t>за рахунок власних коштів від нецільових благодійних внесків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5590">
        <w:rPr>
          <w:rFonts w:ascii="Times New Roman" w:eastAsia="Calibri" w:hAnsi="Times New Roman" w:cs="Times New Roman"/>
          <w:b/>
          <w:sz w:val="28"/>
          <w:szCs w:val="28"/>
        </w:rPr>
        <w:t>9,2</w:t>
      </w:r>
      <w:r w:rsidR="009C6743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25D93" w:rsidRPr="00B859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59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9C9" w:rsidRPr="00017F51" w:rsidRDefault="009039C9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46F0F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5590" w:rsidRPr="00017F51">
        <w:rPr>
          <w:rFonts w:ascii="Times New Roman" w:eastAsia="Calibri" w:hAnsi="Times New Roman" w:cs="Times New Roman"/>
          <w:sz w:val="28"/>
          <w:szCs w:val="28"/>
        </w:rPr>
        <w:t xml:space="preserve">2,0 </w:t>
      </w:r>
      <w:r w:rsidR="003536B8" w:rsidRPr="00017F51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9B48C4" w:rsidRPr="00017F5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C6743" w:rsidRPr="00017F51">
        <w:rPr>
          <w:rFonts w:ascii="Times New Roman" w:eastAsia="Calibri" w:hAnsi="Times New Roman" w:cs="Times New Roman"/>
          <w:sz w:val="28"/>
          <w:szCs w:val="28"/>
        </w:rPr>
        <w:t>будівельні матеріали;</w:t>
      </w:r>
    </w:p>
    <w:p w:rsidR="00BD3445" w:rsidRPr="00017F51" w:rsidRDefault="009C6743" w:rsidP="00C45590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D3445"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C45590" w:rsidRPr="00017F51">
        <w:rPr>
          <w:rFonts w:ascii="Times New Roman" w:eastAsia="Calibri" w:hAnsi="Times New Roman" w:cs="Times New Roman"/>
          <w:sz w:val="28"/>
          <w:szCs w:val="28"/>
        </w:rPr>
        <w:t>1</w:t>
      </w:r>
      <w:r w:rsidR="00BD3445" w:rsidRPr="00017F51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BD3445" w:rsidRPr="00017F51">
        <w:rPr>
          <w:rFonts w:ascii="Times New Roman" w:eastAsia="Calibri" w:hAnsi="Times New Roman" w:cs="Times New Roman"/>
          <w:sz w:val="28"/>
          <w:szCs w:val="28"/>
        </w:rPr>
        <w:t>грн.-</w:t>
      </w:r>
      <w:proofErr w:type="spellEnd"/>
      <w:r w:rsidR="00BD3445" w:rsidRPr="00017F51">
        <w:rPr>
          <w:rFonts w:ascii="Times New Roman" w:eastAsia="Calibri" w:hAnsi="Times New Roman" w:cs="Times New Roman"/>
          <w:sz w:val="28"/>
          <w:szCs w:val="28"/>
        </w:rPr>
        <w:t xml:space="preserve"> господарчі товари та МШП;</w:t>
      </w:r>
    </w:p>
    <w:p w:rsidR="00AC5FC3" w:rsidRPr="00017F51" w:rsidRDefault="00C45590" w:rsidP="00BD3445">
      <w:pPr>
        <w:pStyle w:val="a3"/>
        <w:spacing w:after="0" w:line="240" w:lineRule="auto"/>
        <w:ind w:left="1068" w:firstLine="348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>6,9</w:t>
      </w:r>
      <w:r w:rsidR="00AC5FC3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дитяче харчування;</w:t>
      </w:r>
    </w:p>
    <w:p w:rsidR="00AC5FC3" w:rsidRPr="009039C9" w:rsidRDefault="00C45590" w:rsidP="00BD3445">
      <w:pPr>
        <w:pStyle w:val="a3"/>
        <w:spacing w:after="0" w:line="240" w:lineRule="auto"/>
        <w:ind w:left="1068" w:firstLine="348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0,2 </w:t>
      </w:r>
      <w:r w:rsidR="00AC5FC3" w:rsidRPr="00017F51">
        <w:rPr>
          <w:rFonts w:ascii="Times New Roman" w:eastAsia="Calibri" w:hAnsi="Times New Roman" w:cs="Times New Roman"/>
          <w:sz w:val="28"/>
          <w:szCs w:val="28"/>
        </w:rPr>
        <w:t>тис. грн. – конверти</w:t>
      </w:r>
      <w:r w:rsidR="00AC5FC3">
        <w:rPr>
          <w:rFonts w:ascii="Times New Roman" w:eastAsia="Calibri" w:hAnsi="Times New Roman" w:cs="Times New Roman"/>
          <w:sz w:val="28"/>
          <w:szCs w:val="28"/>
        </w:rPr>
        <w:t>, марки.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017F51">
      <w:pPr>
        <w:spacing w:after="0" w:line="240" w:lineRule="auto"/>
        <w:ind w:left="708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BC2FBA">
        <w:rPr>
          <w:rFonts w:ascii="Times New Roman" w:eastAsia="Calibri" w:hAnsi="Times New Roman" w:cs="Times New Roman"/>
          <w:b/>
          <w:sz w:val="28"/>
          <w:szCs w:val="28"/>
        </w:rPr>
        <w:t>40,6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823360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027F46">
        <w:rPr>
          <w:rFonts w:ascii="Times New Roman" w:eastAsia="Calibri" w:hAnsi="Times New Roman" w:cs="Times New Roman"/>
          <w:sz w:val="28"/>
          <w:szCs w:val="28"/>
        </w:rPr>
        <w:t>менше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23360">
        <w:rPr>
          <w:rFonts w:ascii="Times New Roman" w:eastAsia="Calibri" w:hAnsi="Times New Roman" w:cs="Times New Roman"/>
          <w:sz w:val="28"/>
          <w:szCs w:val="28"/>
        </w:rPr>
        <w:t>4</w:t>
      </w:r>
      <w:r w:rsidR="00BC2FBA">
        <w:rPr>
          <w:rFonts w:ascii="Times New Roman" w:eastAsia="Calibri" w:hAnsi="Times New Roman" w:cs="Times New Roman"/>
          <w:sz w:val="28"/>
          <w:szCs w:val="28"/>
        </w:rPr>
        <w:t>5,5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314A2A">
        <w:rPr>
          <w:rFonts w:ascii="Times New Roman" w:eastAsia="Calibri" w:hAnsi="Times New Roman" w:cs="Times New Roman"/>
          <w:sz w:val="28"/>
          <w:szCs w:val="28"/>
        </w:rPr>
        <w:t>4</w:t>
      </w:r>
      <w:r w:rsidR="00BC2FBA">
        <w:rPr>
          <w:rFonts w:ascii="Times New Roman" w:eastAsia="Calibri" w:hAnsi="Times New Roman" w:cs="Times New Roman"/>
          <w:sz w:val="28"/>
          <w:szCs w:val="28"/>
        </w:rPr>
        <w:t>7</w:t>
      </w:r>
      <w:r w:rsidR="00314A2A">
        <w:rPr>
          <w:rFonts w:ascii="Times New Roman" w:eastAsia="Calibri" w:hAnsi="Times New Roman" w:cs="Times New Roman"/>
          <w:sz w:val="28"/>
          <w:szCs w:val="28"/>
        </w:rPr>
        <w:t>,</w:t>
      </w:r>
      <w:r w:rsidR="00BC2FBA">
        <w:rPr>
          <w:rFonts w:ascii="Times New Roman" w:eastAsia="Calibri" w:hAnsi="Times New Roman" w:cs="Times New Roman"/>
          <w:sz w:val="28"/>
          <w:szCs w:val="28"/>
        </w:rPr>
        <w:t>2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823360" w:rsidRPr="00A748FA" w:rsidRDefault="00823360" w:rsidP="00017F51">
      <w:pPr>
        <w:spacing w:after="0" w:line="240" w:lineRule="auto"/>
        <w:ind w:left="708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за кошти НСЗУ – </w:t>
      </w:r>
      <w:r w:rsidR="00C45590">
        <w:rPr>
          <w:rFonts w:ascii="Times New Roman" w:eastAsia="Calibri" w:hAnsi="Times New Roman" w:cs="Times New Roman"/>
          <w:sz w:val="28"/>
          <w:szCs w:val="28"/>
        </w:rPr>
        <w:t>33,8</w:t>
      </w: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823360" w:rsidRDefault="00A748FA" w:rsidP="00017F51">
      <w:pPr>
        <w:spacing w:after="0" w:line="240" w:lineRule="auto"/>
        <w:ind w:left="708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>з</w:t>
      </w:r>
      <w:r w:rsidR="00823360" w:rsidRPr="00A748FA">
        <w:rPr>
          <w:rFonts w:ascii="Times New Roman" w:eastAsia="Calibri" w:hAnsi="Times New Roman" w:cs="Times New Roman"/>
          <w:sz w:val="28"/>
          <w:szCs w:val="28"/>
        </w:rPr>
        <w:t>а кошти цільової благодійної допомоги</w:t>
      </w:r>
      <w:r w:rsidR="008233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8233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5590" w:rsidRPr="00C45590">
        <w:rPr>
          <w:rFonts w:ascii="Times New Roman" w:eastAsia="Calibri" w:hAnsi="Times New Roman" w:cs="Times New Roman"/>
          <w:sz w:val="28"/>
          <w:szCs w:val="28"/>
        </w:rPr>
        <w:t>6,8</w:t>
      </w: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784544" w:rsidRDefault="00784544" w:rsidP="001A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lastRenderedPageBreak/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C2FBA">
        <w:rPr>
          <w:rFonts w:ascii="Times New Roman" w:hAnsi="Times New Roman" w:cs="Times New Roman"/>
          <w:b/>
          <w:sz w:val="28"/>
          <w:szCs w:val="28"/>
        </w:rPr>
        <w:t>485,0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BC2FBA">
        <w:rPr>
          <w:rFonts w:ascii="Times New Roman" w:hAnsi="Times New Roman" w:cs="Times New Roman"/>
          <w:sz w:val="28"/>
          <w:szCs w:val="28"/>
        </w:rPr>
        <w:t>менше</w:t>
      </w:r>
      <w:r w:rsidR="00811D88">
        <w:rPr>
          <w:rFonts w:ascii="Times New Roman" w:hAnsi="Times New Roman" w:cs="Times New Roman"/>
          <w:sz w:val="28"/>
          <w:szCs w:val="28"/>
        </w:rPr>
        <w:t xml:space="preserve"> </w:t>
      </w:r>
      <w:r w:rsidR="00087C66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BC2FBA">
        <w:rPr>
          <w:rFonts w:ascii="Times New Roman" w:hAnsi="Times New Roman" w:cs="Times New Roman"/>
          <w:sz w:val="28"/>
          <w:szCs w:val="28"/>
        </w:rPr>
        <w:t>117,6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BC2FBA">
        <w:rPr>
          <w:rFonts w:ascii="Times New Roman" w:hAnsi="Times New Roman" w:cs="Times New Roman"/>
          <w:sz w:val="28"/>
          <w:szCs w:val="28"/>
        </w:rPr>
        <w:t>80,5</w:t>
      </w:r>
      <w:r w:rsidR="00355C58">
        <w:rPr>
          <w:rFonts w:ascii="Times New Roman" w:hAnsi="Times New Roman" w:cs="Times New Roman"/>
          <w:sz w:val="28"/>
          <w:szCs w:val="28"/>
        </w:rPr>
        <w:t>%.</w:t>
      </w:r>
    </w:p>
    <w:p w:rsidR="00780CE0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87C66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BC2FBA">
        <w:rPr>
          <w:rFonts w:ascii="Times New Roman" w:hAnsi="Times New Roman" w:cs="Times New Roman"/>
          <w:b/>
          <w:sz w:val="28"/>
          <w:szCs w:val="28"/>
        </w:rPr>
        <w:t>10507,2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1D509F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BC2FBA">
        <w:rPr>
          <w:rFonts w:ascii="Times New Roman" w:hAnsi="Times New Roman" w:cs="Times New Roman"/>
          <w:sz w:val="28"/>
          <w:szCs w:val="28"/>
        </w:rPr>
        <w:t>6165,8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BC2FBA">
        <w:rPr>
          <w:rFonts w:ascii="Times New Roman" w:hAnsi="Times New Roman" w:cs="Times New Roman"/>
          <w:sz w:val="28"/>
          <w:szCs w:val="28"/>
        </w:rPr>
        <w:t>63,0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446949" w:rsidRPr="00F1753C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D4D" w:rsidRPr="00017F51">
        <w:rPr>
          <w:rFonts w:ascii="Times New Roman" w:hAnsi="Times New Roman" w:cs="Times New Roman"/>
          <w:sz w:val="28"/>
          <w:szCs w:val="28"/>
        </w:rPr>
        <w:t>1</w:t>
      </w:r>
      <w:r w:rsidR="00BC2FBA" w:rsidRPr="00017F51">
        <w:rPr>
          <w:rFonts w:ascii="Times New Roman" w:hAnsi="Times New Roman" w:cs="Times New Roman"/>
          <w:sz w:val="28"/>
          <w:szCs w:val="28"/>
        </w:rPr>
        <w:t>0507,2 тис. грн.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1753C" w:rsidRPr="00F1753C">
        <w:rPr>
          <w:rFonts w:ascii="Times New Roman" w:hAnsi="Times New Roman" w:cs="Times New Roman"/>
          <w:sz w:val="28"/>
          <w:szCs w:val="28"/>
        </w:rPr>
        <w:t>за кошти НСЗУ</w:t>
      </w:r>
      <w:r w:rsidR="00BC2FBA">
        <w:rPr>
          <w:rFonts w:ascii="Times New Roman" w:hAnsi="Times New Roman" w:cs="Times New Roman"/>
          <w:sz w:val="28"/>
          <w:szCs w:val="28"/>
        </w:rPr>
        <w:t>.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AA43BD">
        <w:rPr>
          <w:rFonts w:ascii="Times New Roman" w:hAnsi="Times New Roman" w:cs="Times New Roman"/>
          <w:b/>
          <w:sz w:val="28"/>
          <w:szCs w:val="28"/>
        </w:rPr>
        <w:t>2280,1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844D50">
        <w:rPr>
          <w:rFonts w:ascii="Times New Roman" w:hAnsi="Times New Roman" w:cs="Times New Roman"/>
          <w:sz w:val="28"/>
          <w:szCs w:val="28"/>
        </w:rPr>
        <w:t>1</w:t>
      </w:r>
      <w:r w:rsidR="00AA43BD">
        <w:rPr>
          <w:rFonts w:ascii="Times New Roman" w:hAnsi="Times New Roman" w:cs="Times New Roman"/>
          <w:sz w:val="28"/>
          <w:szCs w:val="28"/>
        </w:rPr>
        <w:t>388,0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AA43BD">
        <w:rPr>
          <w:rFonts w:ascii="Times New Roman" w:hAnsi="Times New Roman" w:cs="Times New Roman"/>
          <w:sz w:val="28"/>
          <w:szCs w:val="28"/>
        </w:rPr>
        <w:t>62,2</w:t>
      </w:r>
      <w:r w:rsidR="00172D65">
        <w:rPr>
          <w:rFonts w:ascii="Times New Roman" w:hAnsi="Times New Roman" w:cs="Times New Roman"/>
          <w:sz w:val="28"/>
          <w:szCs w:val="28"/>
        </w:rPr>
        <w:t>%</w:t>
      </w:r>
      <w:r w:rsidR="00BF0F98" w:rsidRPr="005449EB">
        <w:rPr>
          <w:rFonts w:ascii="Times New Roman" w:hAnsi="Times New Roman" w:cs="Times New Roman"/>
          <w:sz w:val="28"/>
          <w:szCs w:val="28"/>
        </w:rPr>
        <w:t>, у т.ч.:</w:t>
      </w:r>
    </w:p>
    <w:p w:rsidR="00BF0F98" w:rsidRPr="005449EB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7F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4D50" w:rsidRPr="00017F51">
        <w:rPr>
          <w:rFonts w:ascii="Times New Roman" w:hAnsi="Times New Roman" w:cs="Times New Roman"/>
          <w:sz w:val="28"/>
          <w:szCs w:val="28"/>
        </w:rPr>
        <w:t xml:space="preserve"> </w:t>
      </w:r>
      <w:r w:rsidR="00CC73FE" w:rsidRPr="00017F51">
        <w:rPr>
          <w:rFonts w:ascii="Times New Roman" w:hAnsi="Times New Roman" w:cs="Times New Roman"/>
          <w:sz w:val="28"/>
          <w:szCs w:val="28"/>
        </w:rPr>
        <w:t>2</w:t>
      </w:r>
      <w:r w:rsidR="00AA43BD" w:rsidRPr="00017F51">
        <w:rPr>
          <w:rFonts w:ascii="Times New Roman" w:hAnsi="Times New Roman" w:cs="Times New Roman"/>
          <w:sz w:val="28"/>
          <w:szCs w:val="28"/>
        </w:rPr>
        <w:t>280,1</w:t>
      </w:r>
      <w:r w:rsidR="004C7CF9" w:rsidRPr="00017F51">
        <w:rPr>
          <w:rFonts w:ascii="Times New Roman" w:hAnsi="Times New Roman" w:cs="Times New Roman"/>
          <w:sz w:val="28"/>
          <w:szCs w:val="28"/>
        </w:rPr>
        <w:t xml:space="preserve"> </w:t>
      </w:r>
      <w:r w:rsidRPr="00017F51">
        <w:rPr>
          <w:rFonts w:ascii="Times New Roman" w:hAnsi="Times New Roman" w:cs="Times New Roman"/>
          <w:sz w:val="28"/>
          <w:szCs w:val="28"/>
        </w:rPr>
        <w:t>тис. грн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5449EB">
        <w:rPr>
          <w:rFonts w:ascii="Times New Roman" w:hAnsi="Times New Roman" w:cs="Times New Roman"/>
          <w:sz w:val="28"/>
          <w:szCs w:val="28"/>
        </w:rPr>
        <w:t>за кошти НСЗУ</w:t>
      </w:r>
      <w:r w:rsidR="00AA43BD">
        <w:rPr>
          <w:rFonts w:ascii="Times New Roman" w:hAnsi="Times New Roman" w:cs="Times New Roman"/>
          <w:sz w:val="28"/>
          <w:szCs w:val="28"/>
        </w:rPr>
        <w:t>.</w:t>
      </w:r>
    </w:p>
    <w:p w:rsidR="00941385" w:rsidRPr="005B70DA" w:rsidRDefault="00941385" w:rsidP="009413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27B6" w:rsidRPr="003D5718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18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3D5718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1727B6" w:rsidRPr="003D5718">
        <w:rPr>
          <w:rFonts w:ascii="Times New Roman" w:hAnsi="Times New Roman" w:cs="Times New Roman"/>
          <w:b/>
          <w:sz w:val="28"/>
          <w:szCs w:val="28"/>
        </w:rPr>
        <w:t>28,6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, що </w:t>
      </w:r>
      <w:r w:rsidR="001727B6" w:rsidRPr="003D5718">
        <w:rPr>
          <w:rFonts w:ascii="Times New Roman" w:hAnsi="Times New Roman" w:cs="Times New Roman"/>
          <w:sz w:val="28"/>
          <w:szCs w:val="28"/>
        </w:rPr>
        <w:t>менше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1727B6" w:rsidRPr="003D5718">
        <w:rPr>
          <w:rFonts w:ascii="Times New Roman" w:hAnsi="Times New Roman" w:cs="Times New Roman"/>
          <w:sz w:val="28"/>
          <w:szCs w:val="28"/>
        </w:rPr>
        <w:t>47,1</w:t>
      </w:r>
      <w:r w:rsidR="008E6F0B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</w:p>
    <w:p w:rsidR="00087C66" w:rsidRDefault="001727B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5718">
        <w:rPr>
          <w:rFonts w:ascii="Times New Roman" w:hAnsi="Times New Roman" w:cs="Times New Roman"/>
          <w:sz w:val="28"/>
          <w:szCs w:val="28"/>
        </w:rPr>
        <w:t>37,8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%</w:t>
      </w:r>
      <w:r w:rsidR="008D2061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AB608F" w:rsidRPr="003D5718">
        <w:rPr>
          <w:rFonts w:ascii="Times New Roman" w:hAnsi="Times New Roman" w:cs="Times New Roman"/>
          <w:sz w:val="28"/>
          <w:szCs w:val="28"/>
        </w:rPr>
        <w:t>у т.ч.:</w:t>
      </w:r>
    </w:p>
    <w:p w:rsidR="00BB7B2E" w:rsidRPr="009D427F" w:rsidRDefault="00F83774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5718">
        <w:rPr>
          <w:rFonts w:ascii="Times New Roman" w:hAnsi="Times New Roman" w:cs="Times New Roman"/>
          <w:sz w:val="28"/>
          <w:szCs w:val="28"/>
        </w:rPr>
        <w:t>7,6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BB7B2E" w:rsidRPr="009D427F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AB30E8" w:rsidRPr="009D427F">
        <w:rPr>
          <w:rFonts w:ascii="Times New Roman" w:hAnsi="Times New Roman" w:cs="Times New Roman"/>
          <w:sz w:val="28"/>
          <w:szCs w:val="28"/>
        </w:rPr>
        <w:t xml:space="preserve">ТО та повірка </w:t>
      </w:r>
      <w:r w:rsidR="00BB7B2E" w:rsidRPr="009D427F"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12768E" w:rsidRPr="009D427F" w:rsidRDefault="00973B84" w:rsidP="00251323">
      <w:pPr>
        <w:pStyle w:val="a3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D5718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57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9D427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>рн. – ТО ліфтів</w:t>
      </w:r>
      <w:r w:rsidR="009A2827" w:rsidRPr="009D427F">
        <w:rPr>
          <w:rFonts w:ascii="Times New Roman" w:hAnsi="Times New Roman" w:cs="Times New Roman"/>
          <w:sz w:val="28"/>
          <w:szCs w:val="28"/>
        </w:rPr>
        <w:t>;</w:t>
      </w:r>
    </w:p>
    <w:p w:rsidR="00C85C3B" w:rsidRPr="00D87B0E" w:rsidRDefault="00A76C9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9D427F">
        <w:rPr>
          <w:rFonts w:ascii="Times New Roman" w:hAnsi="Times New Roman" w:cs="Times New Roman"/>
          <w:sz w:val="28"/>
          <w:szCs w:val="28"/>
        </w:rPr>
        <w:t xml:space="preserve">  </w:t>
      </w:r>
      <w:r w:rsidR="00152399" w:rsidRPr="009D427F">
        <w:rPr>
          <w:rFonts w:ascii="Times New Roman" w:hAnsi="Times New Roman" w:cs="Times New Roman"/>
          <w:sz w:val="28"/>
          <w:szCs w:val="28"/>
        </w:rPr>
        <w:t xml:space="preserve">  </w:t>
      </w:r>
      <w:r w:rsidR="00251323" w:rsidRPr="009D427F">
        <w:rPr>
          <w:rFonts w:ascii="Times New Roman" w:hAnsi="Times New Roman" w:cs="Times New Roman"/>
          <w:sz w:val="28"/>
          <w:szCs w:val="28"/>
        </w:rPr>
        <w:t>1</w:t>
      </w:r>
      <w:r w:rsidR="003D5718">
        <w:rPr>
          <w:rFonts w:ascii="Times New Roman" w:hAnsi="Times New Roman" w:cs="Times New Roman"/>
          <w:sz w:val="28"/>
          <w:szCs w:val="28"/>
        </w:rPr>
        <w:t>5</w:t>
      </w:r>
      <w:r w:rsidR="00251323" w:rsidRPr="009D427F">
        <w:rPr>
          <w:rFonts w:ascii="Times New Roman" w:hAnsi="Times New Roman" w:cs="Times New Roman"/>
          <w:sz w:val="28"/>
          <w:szCs w:val="28"/>
        </w:rPr>
        <w:t>,</w:t>
      </w:r>
      <w:r w:rsidR="003D5718">
        <w:rPr>
          <w:rFonts w:ascii="Times New Roman" w:hAnsi="Times New Roman" w:cs="Times New Roman"/>
          <w:sz w:val="28"/>
          <w:szCs w:val="28"/>
        </w:rPr>
        <w:t>5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12768E" w:rsidRPr="009D427F">
        <w:rPr>
          <w:rFonts w:ascii="Times New Roman" w:hAnsi="Times New Roman" w:cs="Times New Roman"/>
          <w:sz w:val="28"/>
          <w:szCs w:val="28"/>
        </w:rPr>
        <w:t>тис. грн.</w:t>
      </w:r>
      <w:r w:rsidR="0012768E"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 w:rsidR="003D5718">
        <w:rPr>
          <w:rFonts w:ascii="Times New Roman" w:hAnsi="Times New Roman" w:cs="Times New Roman"/>
          <w:sz w:val="28"/>
          <w:szCs w:val="28"/>
        </w:rPr>
        <w:t>.</w:t>
      </w:r>
    </w:p>
    <w:p w:rsidR="00C50645" w:rsidRDefault="00165DDB" w:rsidP="003D57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 w:rsidR="00F00C04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 xml:space="preserve">  </w:t>
      </w:r>
      <w:r w:rsidR="00742CD8">
        <w:rPr>
          <w:rFonts w:ascii="Times New Roman" w:hAnsi="Times New Roman" w:cs="Times New Roman"/>
          <w:sz w:val="28"/>
          <w:szCs w:val="28"/>
        </w:rPr>
        <w:t xml:space="preserve"> </w:t>
      </w:r>
      <w:r w:rsidR="005E2665" w:rsidRPr="00D8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44" w:rsidRPr="00A07D8C" w:rsidRDefault="00087C66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1727B6">
        <w:rPr>
          <w:rFonts w:ascii="Times New Roman" w:hAnsi="Times New Roman" w:cs="Times New Roman"/>
          <w:b/>
          <w:sz w:val="28"/>
          <w:szCs w:val="28"/>
        </w:rPr>
        <w:t>712,8</w:t>
      </w:r>
      <w:r w:rsidR="00244E5D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1727B6">
        <w:rPr>
          <w:rFonts w:ascii="Times New Roman" w:hAnsi="Times New Roman" w:cs="Times New Roman"/>
          <w:sz w:val="28"/>
          <w:szCs w:val="28"/>
        </w:rPr>
        <w:t>382,6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A0050B">
        <w:rPr>
          <w:rFonts w:ascii="Times New Roman" w:hAnsi="Times New Roman" w:cs="Times New Roman"/>
          <w:sz w:val="28"/>
          <w:szCs w:val="28"/>
        </w:rPr>
        <w:t>2</w:t>
      </w:r>
      <w:r w:rsidR="001727B6">
        <w:rPr>
          <w:rFonts w:ascii="Times New Roman" w:hAnsi="Times New Roman" w:cs="Times New Roman"/>
          <w:sz w:val="28"/>
          <w:szCs w:val="28"/>
        </w:rPr>
        <w:t>15,9</w:t>
      </w:r>
      <w:r w:rsidR="00866259">
        <w:rPr>
          <w:rFonts w:ascii="Times New Roman" w:hAnsi="Times New Roman" w:cs="Times New Roman"/>
          <w:sz w:val="28"/>
          <w:szCs w:val="28"/>
        </w:rPr>
        <w:t>%.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>
        <w:rPr>
          <w:rFonts w:ascii="Times New Roman" w:hAnsi="Times New Roman" w:cs="Times New Roman"/>
          <w:sz w:val="28"/>
          <w:szCs w:val="28"/>
        </w:rPr>
        <w:t>(рядок 101</w:t>
      </w:r>
      <w:r w:rsidR="00AF06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1727B6">
        <w:rPr>
          <w:rFonts w:ascii="Times New Roman" w:hAnsi="Times New Roman" w:cs="Times New Roman"/>
          <w:b/>
          <w:sz w:val="28"/>
          <w:szCs w:val="28"/>
        </w:rPr>
        <w:t>993,3</w:t>
      </w:r>
      <w:r w:rsidR="00215E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28B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2A6B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B7E" w:rsidRPr="002A6B7E">
        <w:rPr>
          <w:rFonts w:ascii="Times New Roman" w:hAnsi="Times New Roman" w:cs="Times New Roman"/>
          <w:sz w:val="28"/>
          <w:szCs w:val="28"/>
        </w:rPr>
        <w:t>що менше</w:t>
      </w:r>
      <w:r w:rsidR="007A5123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1727B6">
        <w:rPr>
          <w:rFonts w:ascii="Times New Roman" w:hAnsi="Times New Roman" w:cs="Times New Roman"/>
          <w:sz w:val="28"/>
          <w:szCs w:val="28"/>
        </w:rPr>
        <w:t>1623,9</w:t>
      </w:r>
      <w:r w:rsidR="007A5123">
        <w:rPr>
          <w:rFonts w:ascii="Times New Roman" w:hAnsi="Times New Roman" w:cs="Times New Roman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123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1727B6">
        <w:rPr>
          <w:rFonts w:ascii="Times New Roman" w:hAnsi="Times New Roman" w:cs="Times New Roman"/>
          <w:sz w:val="28"/>
          <w:szCs w:val="28"/>
        </w:rPr>
        <w:t>38,0</w:t>
      </w:r>
      <w:r w:rsidR="007A5123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>у т.ч.</w:t>
      </w:r>
      <w:r w:rsidR="007A5123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C7545C" w:rsidP="00017F5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78</w:t>
      </w:r>
      <w:r w:rsidR="00AD187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67355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B218A" w:rsidRPr="00364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>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D56396" w:rsidRPr="003649BC">
        <w:rPr>
          <w:rFonts w:ascii="Times New Roman" w:hAnsi="Times New Roman" w:cs="Times New Roman"/>
          <w:sz w:val="28"/>
          <w:szCs w:val="28"/>
        </w:rPr>
        <w:t>:</w:t>
      </w:r>
    </w:p>
    <w:p w:rsidR="00A953C3" w:rsidRPr="00017F51" w:rsidRDefault="00A953C3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AD1872" w:rsidRPr="00017F51">
        <w:rPr>
          <w:rFonts w:ascii="Times New Roman" w:eastAsia="Calibri" w:hAnsi="Times New Roman" w:cs="Times New Roman"/>
          <w:sz w:val="28"/>
          <w:szCs w:val="28"/>
        </w:rPr>
        <w:t>714</w:t>
      </w:r>
      <w:r w:rsidR="00C616A5" w:rsidRPr="00017F51">
        <w:rPr>
          <w:rFonts w:ascii="Times New Roman" w:eastAsia="Calibri" w:hAnsi="Times New Roman" w:cs="Times New Roman"/>
          <w:sz w:val="28"/>
          <w:szCs w:val="28"/>
        </w:rPr>
        <w:t>,0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 – КЕКВ 2271 – теплопостачання та гаряча вода;</w:t>
      </w:r>
    </w:p>
    <w:p w:rsidR="00012930" w:rsidRPr="00017F51" w:rsidRDefault="00012930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ab/>
      </w:r>
      <w:r w:rsidR="00AD1872" w:rsidRPr="00017F51">
        <w:rPr>
          <w:rFonts w:ascii="Times New Roman" w:eastAsia="Calibri" w:hAnsi="Times New Roman" w:cs="Times New Roman"/>
          <w:sz w:val="28"/>
          <w:szCs w:val="28"/>
        </w:rPr>
        <w:t>61,</w:t>
      </w:r>
      <w:r w:rsidR="0067355F" w:rsidRPr="00017F51">
        <w:rPr>
          <w:rFonts w:ascii="Times New Roman" w:eastAsia="Calibri" w:hAnsi="Times New Roman" w:cs="Times New Roman"/>
          <w:sz w:val="28"/>
          <w:szCs w:val="28"/>
        </w:rPr>
        <w:t>4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2272 – водопостачання та водовідведення;</w:t>
      </w:r>
    </w:p>
    <w:p w:rsidR="00F30904" w:rsidRDefault="00A953C3" w:rsidP="00AD1872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D1872" w:rsidRPr="00017F51">
        <w:rPr>
          <w:rFonts w:ascii="Times New Roman" w:eastAsia="Calibri" w:hAnsi="Times New Roman" w:cs="Times New Roman"/>
          <w:sz w:val="28"/>
          <w:szCs w:val="28"/>
        </w:rPr>
        <w:t>6,7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  – КЕКВ 2275 – вивезення сміття</w:t>
      </w:r>
      <w:r w:rsidR="00AD18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232D" w:rsidRPr="00D56396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Default="007D3FC3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6444">
        <w:rPr>
          <w:rFonts w:ascii="Times New Roman" w:eastAsia="Calibri" w:hAnsi="Times New Roman" w:cs="Times New Roman"/>
          <w:b/>
          <w:sz w:val="28"/>
          <w:szCs w:val="28"/>
        </w:rPr>
        <w:t>211,</w:t>
      </w:r>
      <w:r w:rsidR="0067355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36C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03220B" w:rsidRDefault="0046443D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A4">
        <w:rPr>
          <w:rFonts w:ascii="Times New Roman" w:eastAsia="Calibri" w:hAnsi="Times New Roman" w:cs="Times New Roman"/>
          <w:sz w:val="28"/>
          <w:szCs w:val="28"/>
        </w:rPr>
        <w:t>1</w:t>
      </w:r>
      <w:r w:rsidR="000F58A6">
        <w:rPr>
          <w:rFonts w:ascii="Times New Roman" w:eastAsia="Calibri" w:hAnsi="Times New Roman" w:cs="Times New Roman"/>
          <w:sz w:val="28"/>
          <w:szCs w:val="28"/>
        </w:rPr>
        <w:t>3</w:t>
      </w:r>
      <w:r w:rsidRPr="003168A4">
        <w:rPr>
          <w:rFonts w:ascii="Times New Roman" w:eastAsia="Calibri" w:hAnsi="Times New Roman" w:cs="Times New Roman"/>
          <w:sz w:val="28"/>
          <w:szCs w:val="28"/>
        </w:rPr>
        <w:t>,</w:t>
      </w:r>
      <w:r w:rsidR="000F58A6">
        <w:rPr>
          <w:rFonts w:ascii="Times New Roman" w:eastAsia="Calibri" w:hAnsi="Times New Roman" w:cs="Times New Roman"/>
          <w:sz w:val="28"/>
          <w:szCs w:val="28"/>
        </w:rPr>
        <w:t>6</w:t>
      </w:r>
      <w:r w:rsidRPr="00316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0B" w:rsidRPr="003168A4">
        <w:rPr>
          <w:rFonts w:ascii="Times New Roman" w:eastAsia="Calibri" w:hAnsi="Times New Roman" w:cs="Times New Roman"/>
          <w:sz w:val="28"/>
          <w:szCs w:val="28"/>
        </w:rPr>
        <w:t>тис. грн. –</w:t>
      </w:r>
      <w:r w:rsidR="0003220B" w:rsidRPr="0046443D">
        <w:rPr>
          <w:rFonts w:ascii="Times New Roman" w:eastAsia="Calibri" w:hAnsi="Times New Roman" w:cs="Times New Roman"/>
          <w:sz w:val="28"/>
          <w:szCs w:val="28"/>
        </w:rPr>
        <w:t xml:space="preserve"> послуги зв'язку та </w:t>
      </w:r>
      <w:proofErr w:type="spellStart"/>
      <w:r w:rsidR="0003220B" w:rsidRPr="0046443D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="0003220B" w:rsidRPr="00464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3E70" w:rsidRDefault="00B24CB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1E5">
        <w:rPr>
          <w:rFonts w:ascii="Times New Roman" w:eastAsia="Calibri" w:hAnsi="Times New Roman" w:cs="Times New Roman"/>
          <w:sz w:val="28"/>
          <w:szCs w:val="28"/>
        </w:rPr>
        <w:t>0,</w:t>
      </w:r>
      <w:r w:rsidR="000F58A6">
        <w:rPr>
          <w:rFonts w:ascii="Times New Roman" w:eastAsia="Calibri" w:hAnsi="Times New Roman" w:cs="Times New Roman"/>
          <w:sz w:val="28"/>
          <w:szCs w:val="28"/>
        </w:rPr>
        <w:t>1</w:t>
      </w:r>
      <w:r w:rsidR="00943E70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031E5">
        <w:rPr>
          <w:rFonts w:ascii="Times New Roman" w:eastAsia="Calibri" w:hAnsi="Times New Roman" w:cs="Times New Roman"/>
          <w:sz w:val="28"/>
          <w:szCs w:val="28"/>
        </w:rPr>
        <w:t xml:space="preserve"> – абонентна плата за обслуговування системи водопостачання </w:t>
      </w:r>
      <w:r w:rsidR="00943E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31E5" w:rsidRDefault="00943E70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031E5">
        <w:rPr>
          <w:rFonts w:ascii="Times New Roman" w:eastAsia="Calibri" w:hAnsi="Times New Roman" w:cs="Times New Roman"/>
          <w:sz w:val="28"/>
          <w:szCs w:val="28"/>
        </w:rPr>
        <w:t>та водовідведення;</w:t>
      </w:r>
    </w:p>
    <w:p w:rsidR="00F177E4" w:rsidRDefault="00F177E4" w:rsidP="00F177E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1,7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E1F4F">
        <w:rPr>
          <w:rFonts w:ascii="Times New Roman" w:eastAsia="Calibri" w:hAnsi="Times New Roman" w:cs="Times New Roman"/>
          <w:sz w:val="28"/>
          <w:szCs w:val="28"/>
        </w:rPr>
        <w:t>упровiд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комп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ютерної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1F4F">
        <w:rPr>
          <w:rFonts w:ascii="Times New Roman" w:eastAsia="Calibri" w:hAnsi="Times New Roman" w:cs="Times New Roman"/>
          <w:sz w:val="28"/>
          <w:szCs w:val="28"/>
        </w:rPr>
        <w:t>прогр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"Мед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ична </w:t>
      </w:r>
      <w:r w:rsidRPr="005E1F4F">
        <w:rPr>
          <w:rFonts w:ascii="Times New Roman" w:eastAsia="Calibri" w:hAnsi="Times New Roman" w:cs="Times New Roman"/>
          <w:sz w:val="28"/>
          <w:szCs w:val="28"/>
        </w:rPr>
        <w:t>статистика"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177E4" w:rsidRDefault="00F177E4" w:rsidP="00F177E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2,2 тис. грн. - п</w:t>
      </w:r>
      <w:r w:rsidRPr="00F923C2">
        <w:rPr>
          <w:rFonts w:ascii="Times New Roman" w:eastAsia="Calibri" w:hAnsi="Times New Roman" w:cs="Times New Roman"/>
          <w:sz w:val="28"/>
          <w:szCs w:val="28"/>
        </w:rPr>
        <w:t>ослуги з супроводу прог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рами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Облiк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 xml:space="preserve">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кадрiв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6264" w:rsidRPr="0046443D" w:rsidRDefault="00C94412" w:rsidP="00BB626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2,2</w:t>
      </w:r>
      <w:r w:rsidR="00BB6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264"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</w:t>
      </w:r>
      <w:r w:rsidR="005008E3">
        <w:rPr>
          <w:rFonts w:ascii="Times New Roman" w:eastAsia="Calibri" w:hAnsi="Times New Roman" w:cs="Times New Roman"/>
          <w:sz w:val="28"/>
          <w:szCs w:val="28"/>
        </w:rPr>
        <w:t>Зарплата б</w:t>
      </w:r>
      <w:r w:rsidR="00BB6264" w:rsidRPr="0046443D">
        <w:rPr>
          <w:rFonts w:ascii="Times New Roman" w:eastAsia="Calibri" w:hAnsi="Times New Roman" w:cs="Times New Roman"/>
          <w:sz w:val="28"/>
          <w:szCs w:val="28"/>
        </w:rPr>
        <w:t>ухгалтерія";</w:t>
      </w:r>
    </w:p>
    <w:p w:rsidR="00A66F82" w:rsidRDefault="005008E3" w:rsidP="00A66F8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35,6</w:t>
      </w:r>
      <w:r w:rsidR="00A66F82" w:rsidRPr="0046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24CBB" w:rsidRDefault="00B24CBB" w:rsidP="00B24CB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5,5 тис. грн. – п</w:t>
      </w:r>
      <w:r w:rsidRPr="00B24CBB">
        <w:rPr>
          <w:rFonts w:ascii="Times New Roman" w:eastAsia="Calibri" w:hAnsi="Times New Roman" w:cs="Times New Roman"/>
          <w:sz w:val="28"/>
          <w:szCs w:val="28"/>
        </w:rPr>
        <w:t xml:space="preserve">остачання пакетів оновлень </w:t>
      </w:r>
      <w:proofErr w:type="spellStart"/>
      <w:r w:rsidRPr="00B24CBB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B24CBB">
        <w:rPr>
          <w:rFonts w:ascii="Times New Roman" w:eastAsia="Calibri" w:hAnsi="Times New Roman" w:cs="Times New Roman"/>
          <w:sz w:val="28"/>
          <w:szCs w:val="28"/>
        </w:rPr>
        <w:t xml:space="preserve"> "М.Е.Doc"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4CBB" w:rsidRPr="00B24CBB" w:rsidRDefault="003C0983" w:rsidP="00A66F8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1,2 тис. грн. - </w:t>
      </w:r>
      <w:r w:rsidR="00EC6930">
        <w:rPr>
          <w:rFonts w:ascii="Times New Roman" w:eastAsia="Calibri" w:hAnsi="Times New Roman" w:cs="Times New Roman"/>
          <w:sz w:val="28"/>
          <w:szCs w:val="28"/>
        </w:rPr>
        <w:t>отримання сертифікату електронного цифрового підпису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2905" w:rsidRDefault="004E37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8,7</w:t>
      </w:r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ослуги</w:t>
      </w:r>
      <w:proofErr w:type="spellEnd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мед</w:t>
      </w:r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ичних</w:t>
      </w:r>
      <w:proofErr w:type="spellEnd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proofErr w:type="spellEnd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369" w:rsidRPr="0046443D" w:rsidRDefault="004E37CA" w:rsidP="0076736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16,4</w:t>
      </w:r>
      <w:r w:rsidR="00767369"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технічної підтримки програми SIMPLEXMED;</w:t>
      </w:r>
    </w:p>
    <w:p w:rsidR="00767369" w:rsidRPr="0046443D" w:rsidRDefault="00767369" w:rsidP="0076736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3D">
        <w:rPr>
          <w:rFonts w:ascii="Times New Roman" w:eastAsia="Calibri" w:hAnsi="Times New Roman" w:cs="Times New Roman"/>
          <w:sz w:val="28"/>
          <w:szCs w:val="28"/>
        </w:rPr>
        <w:t>1</w:t>
      </w:r>
      <w:r w:rsidR="004E37CA">
        <w:rPr>
          <w:rFonts w:ascii="Times New Roman" w:eastAsia="Calibri" w:hAnsi="Times New Roman" w:cs="Times New Roman"/>
          <w:sz w:val="28"/>
          <w:szCs w:val="28"/>
        </w:rPr>
        <w:t>0</w:t>
      </w:r>
      <w:r w:rsidRPr="0046443D">
        <w:rPr>
          <w:rFonts w:ascii="Times New Roman" w:eastAsia="Calibri" w:hAnsi="Times New Roman" w:cs="Times New Roman"/>
          <w:sz w:val="28"/>
          <w:szCs w:val="28"/>
        </w:rPr>
        <w:t>,</w:t>
      </w:r>
      <w:r w:rsidR="00F82869">
        <w:rPr>
          <w:rFonts w:ascii="Times New Roman" w:eastAsia="Calibri" w:hAnsi="Times New Roman" w:cs="Times New Roman"/>
          <w:sz w:val="28"/>
          <w:szCs w:val="28"/>
        </w:rPr>
        <w:t>5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EC6930" w:rsidRDefault="00EC6930" w:rsidP="00EC6930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D27">
        <w:rPr>
          <w:rFonts w:ascii="Times New Roman" w:eastAsia="Calibri" w:hAnsi="Times New Roman" w:cs="Times New Roman"/>
          <w:sz w:val="28"/>
          <w:szCs w:val="28"/>
        </w:rPr>
        <w:t>5,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страхування працівників на випадок інфікування гепатитом, </w:t>
      </w:r>
    </w:p>
    <w:p w:rsidR="00EC6930" w:rsidRDefault="00EC6930" w:rsidP="00EC6930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ВІЛ та страхування транспортних засобів ;</w:t>
      </w:r>
    </w:p>
    <w:p w:rsidR="003168A4" w:rsidRDefault="0017750C" w:rsidP="003168A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0,9</w:t>
      </w:r>
      <w:r w:rsidR="003168A4">
        <w:rPr>
          <w:rFonts w:ascii="Times New Roman" w:eastAsia="Calibri" w:hAnsi="Times New Roman" w:cs="Times New Roman"/>
          <w:sz w:val="28"/>
          <w:szCs w:val="28"/>
        </w:rPr>
        <w:t xml:space="preserve"> тис. грн. – бактеріологічний контроль стерильності, дератизація;</w:t>
      </w:r>
    </w:p>
    <w:p w:rsidR="00D541DF" w:rsidRDefault="000F5065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541DF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,5</w:t>
      </w:r>
      <w:r w:rsidR="00D541DF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F5065">
        <w:rPr>
          <w:rFonts w:ascii="Times New Roman" w:eastAsia="Calibri" w:hAnsi="Times New Roman" w:cs="Times New Roman"/>
          <w:sz w:val="28"/>
          <w:szCs w:val="28"/>
        </w:rPr>
        <w:t>ослуги з архівного обслуговування</w:t>
      </w:r>
      <w:r w:rsidR="00193A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7F51" w:rsidRDefault="00691313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0C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Адміністративні витрати</w:t>
      </w:r>
      <w:r w:rsidRPr="00BC0C38"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D2459">
        <w:rPr>
          <w:rFonts w:ascii="Times New Roman" w:eastAsia="Calibri" w:hAnsi="Times New Roman" w:cs="Times New Roman"/>
          <w:b/>
          <w:sz w:val="28"/>
          <w:szCs w:val="28"/>
        </w:rPr>
        <w:t>1793,9</w:t>
      </w:r>
      <w:r w:rsidR="00CA3E80" w:rsidRPr="00CA3E80">
        <w:rPr>
          <w:rFonts w:ascii="Times New Roman" w:eastAsia="Calibri" w:hAnsi="Times New Roman" w:cs="Times New Roman"/>
          <w:b/>
          <w:sz w:val="28"/>
          <w:szCs w:val="28"/>
        </w:rPr>
        <w:t xml:space="preserve"> ти</w:t>
      </w:r>
      <w:r w:rsidR="00C36148" w:rsidRPr="00CA3E80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C36148" w:rsidRPr="00BC0C38">
        <w:rPr>
          <w:rFonts w:ascii="Times New Roman" w:eastAsia="Calibri" w:hAnsi="Times New Roman" w:cs="Times New Roman"/>
          <w:b/>
          <w:sz w:val="28"/>
          <w:szCs w:val="28"/>
        </w:rPr>
        <w:t xml:space="preserve"> грн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>.</w:t>
      </w:r>
      <w:r w:rsidRPr="00BC0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CA3E80">
        <w:rPr>
          <w:rFonts w:ascii="Times New Roman" w:eastAsia="Calibri" w:hAnsi="Times New Roman" w:cs="Times New Roman"/>
          <w:sz w:val="28"/>
          <w:szCs w:val="28"/>
        </w:rPr>
        <w:t>1</w:t>
      </w:r>
      <w:r w:rsidR="002D2459">
        <w:rPr>
          <w:rFonts w:ascii="Times New Roman" w:eastAsia="Calibri" w:hAnsi="Times New Roman" w:cs="Times New Roman"/>
          <w:sz w:val="28"/>
          <w:szCs w:val="28"/>
        </w:rPr>
        <w:t>596,1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313" w:rsidRPr="00187679" w:rsidRDefault="00C36148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C38">
        <w:rPr>
          <w:rFonts w:ascii="Times New Roman" w:eastAsia="Calibri" w:hAnsi="Times New Roman" w:cs="Times New Roman"/>
          <w:sz w:val="28"/>
          <w:szCs w:val="28"/>
        </w:rPr>
        <w:t>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виконання складає </w:t>
      </w:r>
      <w:r w:rsidR="00CA3E80">
        <w:rPr>
          <w:rFonts w:ascii="Times New Roman" w:eastAsia="Calibri" w:hAnsi="Times New Roman" w:cs="Times New Roman"/>
          <w:sz w:val="28"/>
          <w:szCs w:val="28"/>
        </w:rPr>
        <w:t>1</w:t>
      </w:r>
      <w:r w:rsidR="002D2459">
        <w:rPr>
          <w:rFonts w:ascii="Times New Roman" w:eastAsia="Calibri" w:hAnsi="Times New Roman" w:cs="Times New Roman"/>
          <w:sz w:val="28"/>
          <w:szCs w:val="28"/>
        </w:rPr>
        <w:t>12,4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C3614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7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E80">
        <w:rPr>
          <w:rFonts w:ascii="Times New Roman" w:eastAsia="Calibri" w:hAnsi="Times New Roman" w:cs="Times New Roman"/>
          <w:sz w:val="28"/>
          <w:szCs w:val="28"/>
        </w:rPr>
        <w:t>1</w:t>
      </w:r>
      <w:r w:rsidR="002D2459">
        <w:rPr>
          <w:rFonts w:ascii="Times New Roman" w:eastAsia="Calibri" w:hAnsi="Times New Roman" w:cs="Times New Roman"/>
          <w:sz w:val="28"/>
          <w:szCs w:val="28"/>
        </w:rPr>
        <w:t>497,7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2D2459">
        <w:rPr>
          <w:rFonts w:ascii="Times New Roman" w:eastAsia="Calibri" w:hAnsi="Times New Roman" w:cs="Times New Roman"/>
          <w:sz w:val="28"/>
          <w:szCs w:val="28"/>
        </w:rPr>
        <w:t>189,4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C3614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D2459">
        <w:rPr>
          <w:rFonts w:ascii="Times New Roman" w:eastAsia="Calibri" w:hAnsi="Times New Roman" w:cs="Times New Roman"/>
          <w:sz w:val="28"/>
          <w:szCs w:val="28"/>
        </w:rPr>
        <w:t>296,2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 тис. грн., що </w:t>
      </w:r>
      <w:r w:rsidR="002C2A45">
        <w:rPr>
          <w:rFonts w:ascii="Times New Roman" w:eastAsia="Calibri" w:hAnsi="Times New Roman" w:cs="Times New Roman"/>
          <w:sz w:val="28"/>
          <w:szCs w:val="28"/>
        </w:rPr>
        <w:t xml:space="preserve">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плану на </w:t>
      </w:r>
      <w:r w:rsidR="002D2459">
        <w:rPr>
          <w:rFonts w:ascii="Times New Roman" w:eastAsia="Calibri" w:hAnsi="Times New Roman" w:cs="Times New Roman"/>
          <w:sz w:val="28"/>
          <w:szCs w:val="28"/>
        </w:rPr>
        <w:t>8,4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692AAB" w:rsidRDefault="00692AAB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0E4" w:rsidRDefault="00293DEC" w:rsidP="00017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7960E4">
        <w:rPr>
          <w:rFonts w:ascii="Times New Roman" w:eastAsia="Calibri" w:hAnsi="Times New Roman" w:cs="Times New Roman"/>
          <w:b/>
          <w:sz w:val="28"/>
          <w:szCs w:val="28"/>
        </w:rPr>
        <w:t xml:space="preserve">840,8 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60E4">
        <w:rPr>
          <w:rFonts w:ascii="Times New Roman" w:eastAsia="Calibri" w:hAnsi="Times New Roman" w:cs="Times New Roman"/>
          <w:sz w:val="28"/>
          <w:szCs w:val="28"/>
        </w:rPr>
        <w:t xml:space="preserve">при плані 690,0 тис. грн. </w:t>
      </w:r>
    </w:p>
    <w:p w:rsidR="004A29EE" w:rsidRDefault="007960E4" w:rsidP="008B48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виконання складає 121,9</w:t>
      </w:r>
      <w:r w:rsidR="008B485E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29EE">
        <w:rPr>
          <w:rFonts w:ascii="Times New Roman" w:eastAsia="Calibri" w:hAnsi="Times New Roman" w:cs="Times New Roman"/>
          <w:sz w:val="28"/>
          <w:szCs w:val="28"/>
        </w:rPr>
        <w:t>у т.ч.:</w:t>
      </w:r>
    </w:p>
    <w:p w:rsidR="00E77F3F" w:rsidRDefault="008B00E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33,9</w:t>
      </w:r>
      <w:r w:rsidR="00E77F3F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77F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49709A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49709A" w:rsidRPr="0049709A">
        <w:rPr>
          <w:rFonts w:ascii="Times New Roman" w:eastAsia="Calibri" w:hAnsi="Times New Roman" w:cs="Times New Roman"/>
          <w:sz w:val="28"/>
          <w:szCs w:val="28"/>
        </w:rPr>
        <w:t>1086/1</w:t>
      </w:r>
      <w:r w:rsid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148" w:rsidRPr="00017F51" w:rsidRDefault="00B15E00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8B00E8" w:rsidRPr="00017F51">
        <w:rPr>
          <w:rFonts w:ascii="Times New Roman" w:eastAsia="Calibri" w:hAnsi="Times New Roman" w:cs="Times New Roman"/>
          <w:sz w:val="28"/>
          <w:szCs w:val="28"/>
        </w:rPr>
        <w:t>5</w:t>
      </w:r>
      <w:r w:rsidR="00E77F3F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017F51">
        <w:rPr>
          <w:rFonts w:ascii="Times New Roman" w:eastAsia="Calibri" w:hAnsi="Times New Roman" w:cs="Times New Roman"/>
          <w:sz w:val="28"/>
          <w:szCs w:val="28"/>
        </w:rPr>
        <w:t>–</w:t>
      </w:r>
      <w:r w:rsidR="00E77F3F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017F51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Pr="00017F51">
        <w:rPr>
          <w:rFonts w:ascii="Times New Roman" w:eastAsia="Calibri" w:hAnsi="Times New Roman" w:cs="Times New Roman"/>
          <w:sz w:val="28"/>
          <w:szCs w:val="28"/>
        </w:rPr>
        <w:t>, рядок 1086/2</w:t>
      </w:r>
      <w:r w:rsidR="00675B5C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40A7" w:rsidRDefault="002975EA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B00E8">
        <w:rPr>
          <w:rFonts w:ascii="Times New Roman" w:eastAsia="Calibri" w:hAnsi="Times New Roman" w:cs="Times New Roman"/>
          <w:sz w:val="28"/>
          <w:szCs w:val="28"/>
        </w:rPr>
        <w:t>0,4</w:t>
      </w:r>
      <w:r w:rsidR="00C440A7">
        <w:rPr>
          <w:rFonts w:ascii="Times New Roman" w:eastAsia="Calibri" w:hAnsi="Times New Roman" w:cs="Times New Roman"/>
          <w:sz w:val="28"/>
          <w:szCs w:val="28"/>
        </w:rPr>
        <w:t xml:space="preserve"> тис. грн. – благодійна допомога працівникам диспансеру у вигляді наборів продуктів харчування, рядок 1086/4;</w:t>
      </w:r>
    </w:p>
    <w:p w:rsidR="008B00E8" w:rsidRPr="006D7BB5" w:rsidRDefault="008B00E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794,3 тис. грн. – пільгова пенсія (список №1, №2)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рядок 1086/41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4003B" w:rsidRDefault="008B00E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1,5</w:t>
      </w:r>
      <w:r w:rsidR="00D4003B">
        <w:rPr>
          <w:rFonts w:ascii="Times New Roman" w:eastAsia="Calibri" w:hAnsi="Times New Roman" w:cs="Times New Roman"/>
          <w:sz w:val="28"/>
          <w:szCs w:val="28"/>
        </w:rPr>
        <w:t xml:space="preserve"> тис. грн. –</w:t>
      </w:r>
      <w:r w:rsidR="002975EA">
        <w:rPr>
          <w:rFonts w:ascii="Times New Roman" w:eastAsia="Calibri" w:hAnsi="Times New Roman" w:cs="Times New Roman"/>
          <w:sz w:val="28"/>
          <w:szCs w:val="28"/>
        </w:rPr>
        <w:t xml:space="preserve"> списання товарно-матеріальних цінностей, які не придатні до подальшого використання у виробничій діяльності, рядок </w:t>
      </w:r>
      <w:r w:rsidR="00D4003B" w:rsidRPr="00D4003B">
        <w:rPr>
          <w:rFonts w:ascii="Times New Roman" w:eastAsia="Calibri" w:hAnsi="Times New Roman" w:cs="Times New Roman"/>
          <w:sz w:val="28"/>
          <w:szCs w:val="28"/>
        </w:rPr>
        <w:t>1086/</w:t>
      </w:r>
      <w:r w:rsidR="002975EA">
        <w:rPr>
          <w:rFonts w:ascii="Times New Roman" w:eastAsia="Calibri" w:hAnsi="Times New Roman" w:cs="Times New Roman"/>
          <w:sz w:val="28"/>
          <w:szCs w:val="28"/>
        </w:rPr>
        <w:t>7</w:t>
      </w:r>
      <w:r w:rsidR="00D400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00E8" w:rsidRDefault="008B00E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0,2 тис. грн. – донарахування ПДВ 20 % за 2022-й рік, рядок 1086/8. </w:t>
      </w:r>
    </w:p>
    <w:p w:rsidR="008B00E8" w:rsidRDefault="008B00E8" w:rsidP="008B0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0E8" w:rsidRPr="008B00E8" w:rsidRDefault="008B00E8" w:rsidP="00017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F84DAA">
        <w:rPr>
          <w:rFonts w:ascii="Times New Roman" w:eastAsia="Calibri" w:hAnsi="Times New Roman" w:cs="Times New Roman"/>
          <w:b/>
          <w:sz w:val="28"/>
          <w:szCs w:val="28"/>
        </w:rPr>
        <w:t>нші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Pr="008B00E8">
        <w:rPr>
          <w:rFonts w:ascii="Times New Roman" w:eastAsia="Calibri" w:hAnsi="Times New Roman" w:cs="Times New Roman"/>
          <w:b/>
          <w:sz w:val="28"/>
          <w:szCs w:val="28"/>
        </w:rPr>
        <w:t>11,7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r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Pr="008B00E8">
        <w:t xml:space="preserve"> </w:t>
      </w:r>
      <w:r w:rsidRPr="008B00E8">
        <w:rPr>
          <w:rFonts w:ascii="Times New Roman" w:eastAsia="Calibri" w:hAnsi="Times New Roman" w:cs="Times New Roman"/>
          <w:sz w:val="28"/>
          <w:szCs w:val="28"/>
        </w:rPr>
        <w:t xml:space="preserve">залишкова вартість списаних основних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749">
        <w:rPr>
          <w:rFonts w:ascii="Times New Roman" w:eastAsia="Calibri" w:hAnsi="Times New Roman" w:cs="Times New Roman"/>
          <w:sz w:val="28"/>
          <w:szCs w:val="28"/>
        </w:rPr>
        <w:t>за</w:t>
      </w:r>
      <w:r w:rsidRPr="008B00E8">
        <w:rPr>
          <w:rFonts w:ascii="Times New Roman" w:eastAsia="Calibri" w:hAnsi="Times New Roman" w:cs="Times New Roman"/>
          <w:sz w:val="28"/>
          <w:szCs w:val="28"/>
        </w:rPr>
        <w:t>собів</w:t>
      </w:r>
      <w:r w:rsidR="009637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558" w:rsidRPr="001770A0" w:rsidRDefault="00DC3F36" w:rsidP="00017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397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557D0">
        <w:rPr>
          <w:rFonts w:ascii="Times New Roman" w:eastAsia="Calibri" w:hAnsi="Times New Roman" w:cs="Times New Roman"/>
          <w:b/>
          <w:sz w:val="28"/>
          <w:szCs w:val="28"/>
        </w:rPr>
        <w:t>22481,7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при плані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8B00E8">
        <w:rPr>
          <w:rFonts w:ascii="Times New Roman" w:eastAsia="Calibri" w:hAnsi="Times New Roman" w:cs="Times New Roman"/>
          <w:b/>
          <w:sz w:val="28"/>
          <w:szCs w:val="28"/>
        </w:rPr>
        <w:t>27405,5</w:t>
      </w:r>
      <w:r w:rsidR="00327861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618" w:rsidRPr="00726397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  <w:r w:rsidR="008E5576">
        <w:rPr>
          <w:rFonts w:ascii="Times New Roman" w:eastAsia="Calibri" w:hAnsi="Times New Roman" w:cs="Times New Roman"/>
          <w:sz w:val="28"/>
          <w:szCs w:val="28"/>
          <w:lang w:val="ru-RU"/>
        </w:rPr>
        <w:t>82,0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7D0">
        <w:rPr>
          <w:rFonts w:ascii="Times New Roman" w:eastAsia="Calibri" w:hAnsi="Times New Roman" w:cs="Times New Roman"/>
          <w:b/>
          <w:sz w:val="28"/>
          <w:szCs w:val="28"/>
        </w:rPr>
        <w:t>5336,9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A75A6D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112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52112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57D0">
        <w:rPr>
          <w:rFonts w:ascii="Times New Roman" w:eastAsia="Calibri" w:hAnsi="Times New Roman" w:cs="Times New Roman"/>
          <w:b/>
          <w:sz w:val="28"/>
          <w:szCs w:val="28"/>
        </w:rPr>
        <w:t>4811,3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752112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7521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3F99" w:rsidRDefault="00173F99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9A0" w:rsidRDefault="00A64BD2" w:rsidP="00E479A0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75734B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5734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E479A0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E479A0">
        <w:rPr>
          <w:rFonts w:ascii="Times New Roman" w:eastAsia="Calibri" w:hAnsi="Times New Roman" w:cs="Times New Roman"/>
          <w:sz w:val="28"/>
          <w:szCs w:val="28"/>
        </w:rPr>
        <w:t>. – КЕКВ 2210</w:t>
      </w:r>
      <w:r w:rsidR="0022442F">
        <w:rPr>
          <w:rFonts w:ascii="Times New Roman" w:eastAsia="Calibri" w:hAnsi="Times New Roman" w:cs="Times New Roman"/>
          <w:sz w:val="28"/>
          <w:szCs w:val="28"/>
        </w:rPr>
        <w:t xml:space="preserve"> товарно-матеріальні цінності, у т.ч.:</w:t>
      </w:r>
      <w:r w:rsidR="00E479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79A0" w:rsidRPr="0075734B" w:rsidRDefault="00E479A0" w:rsidP="00376CE1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4B">
        <w:rPr>
          <w:rFonts w:ascii="Times New Roman" w:eastAsia="Calibri" w:hAnsi="Times New Roman" w:cs="Times New Roman"/>
          <w:sz w:val="28"/>
          <w:szCs w:val="28"/>
        </w:rPr>
        <w:t>7,</w:t>
      </w:r>
      <w:r w:rsidR="0022442F" w:rsidRPr="0075734B">
        <w:rPr>
          <w:rFonts w:ascii="Times New Roman" w:eastAsia="Calibri" w:hAnsi="Times New Roman" w:cs="Times New Roman"/>
          <w:sz w:val="28"/>
          <w:szCs w:val="28"/>
        </w:rPr>
        <w:t>7</w:t>
      </w:r>
      <w:r w:rsidRPr="0075734B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</w:t>
      </w:r>
      <w:r w:rsidR="0022442F" w:rsidRPr="007573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79A0" w:rsidRPr="0075734B" w:rsidRDefault="0022442F" w:rsidP="00376CE1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4B">
        <w:rPr>
          <w:rFonts w:ascii="Times New Roman" w:eastAsia="Calibri" w:hAnsi="Times New Roman" w:cs="Times New Roman"/>
          <w:sz w:val="28"/>
          <w:szCs w:val="28"/>
        </w:rPr>
        <w:t>11</w:t>
      </w:r>
      <w:r w:rsidR="0032541E" w:rsidRPr="0075734B">
        <w:rPr>
          <w:rFonts w:ascii="Times New Roman" w:eastAsia="Calibri" w:hAnsi="Times New Roman" w:cs="Times New Roman"/>
          <w:sz w:val="28"/>
          <w:szCs w:val="28"/>
        </w:rPr>
        <w:t>6</w:t>
      </w:r>
      <w:r w:rsidRPr="0075734B">
        <w:rPr>
          <w:rFonts w:ascii="Times New Roman" w:eastAsia="Calibri" w:hAnsi="Times New Roman" w:cs="Times New Roman"/>
          <w:sz w:val="28"/>
          <w:szCs w:val="28"/>
        </w:rPr>
        <w:t>,</w:t>
      </w:r>
      <w:r w:rsidR="0032541E" w:rsidRPr="0075734B">
        <w:rPr>
          <w:rFonts w:ascii="Times New Roman" w:eastAsia="Calibri" w:hAnsi="Times New Roman" w:cs="Times New Roman"/>
          <w:sz w:val="28"/>
          <w:szCs w:val="28"/>
        </w:rPr>
        <w:t>6</w:t>
      </w:r>
      <w:r w:rsidR="00E479A0" w:rsidRPr="0075734B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господарські матеріали та МШП</w:t>
      </w:r>
      <w:r w:rsidRPr="007573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79A0" w:rsidRPr="0075734B" w:rsidRDefault="00CF4193" w:rsidP="00376CE1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4B">
        <w:rPr>
          <w:rFonts w:ascii="Times New Roman" w:eastAsia="Calibri" w:hAnsi="Times New Roman" w:cs="Times New Roman"/>
          <w:sz w:val="28"/>
          <w:szCs w:val="28"/>
        </w:rPr>
        <w:t>6,5</w:t>
      </w:r>
      <w:r w:rsidR="00E479A0" w:rsidRPr="0075734B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22442F" w:rsidRPr="007573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79A0" w:rsidRPr="00C81846" w:rsidRDefault="0022442F" w:rsidP="00376CE1">
      <w:pPr>
        <w:pStyle w:val="a3"/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81846">
        <w:rPr>
          <w:rFonts w:ascii="Times New Roman" w:eastAsia="Calibri" w:hAnsi="Times New Roman" w:cs="Times New Roman"/>
          <w:sz w:val="28"/>
          <w:szCs w:val="28"/>
        </w:rPr>
        <w:t>60,</w:t>
      </w:r>
      <w:r w:rsidR="00544BF3" w:rsidRPr="00C81846">
        <w:rPr>
          <w:rFonts w:ascii="Times New Roman" w:eastAsia="Calibri" w:hAnsi="Times New Roman" w:cs="Times New Roman"/>
          <w:sz w:val="28"/>
          <w:szCs w:val="28"/>
        </w:rPr>
        <w:t>3</w:t>
      </w:r>
      <w:r w:rsidR="00E479A0" w:rsidRPr="00C81846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матеріали;</w:t>
      </w:r>
    </w:p>
    <w:p w:rsidR="00E479A0" w:rsidRPr="00621A9A" w:rsidRDefault="00E479A0" w:rsidP="00376CE1">
      <w:pPr>
        <w:pStyle w:val="a3"/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A64BD2">
        <w:rPr>
          <w:rFonts w:ascii="Times New Roman" w:eastAsia="Calibri" w:hAnsi="Times New Roman" w:cs="Times New Roman"/>
          <w:sz w:val="28"/>
          <w:szCs w:val="28"/>
        </w:rPr>
        <w:t>35,</w:t>
      </w:r>
      <w:r w:rsidR="0075734B">
        <w:rPr>
          <w:rFonts w:ascii="Times New Roman" w:eastAsia="Calibri" w:hAnsi="Times New Roman" w:cs="Times New Roman"/>
          <w:sz w:val="28"/>
          <w:szCs w:val="28"/>
        </w:rPr>
        <w:t>9</w:t>
      </w:r>
      <w:r w:rsidRPr="00A64BD2">
        <w:rPr>
          <w:rFonts w:ascii="Times New Roman" w:eastAsia="Calibri" w:hAnsi="Times New Roman" w:cs="Times New Roman"/>
          <w:sz w:val="28"/>
          <w:szCs w:val="28"/>
        </w:rPr>
        <w:t xml:space="preserve"> тис. грн. – бланки</w:t>
      </w:r>
      <w:r w:rsidRPr="0082232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Pr="00621A9A">
        <w:rPr>
          <w:rFonts w:ascii="Times New Roman" w:eastAsia="Calibri" w:hAnsi="Times New Roman" w:cs="Times New Roman"/>
          <w:sz w:val="28"/>
          <w:szCs w:val="28"/>
        </w:rPr>
        <w:t>канцелярські товари.</w:t>
      </w:r>
    </w:p>
    <w:p w:rsidR="00E479A0" w:rsidRPr="00E6481F" w:rsidRDefault="00E479A0" w:rsidP="00E479A0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41E" w:rsidRDefault="00BE2D11" w:rsidP="00E479A0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3930,5</w:t>
      </w:r>
      <w:r w:rsidR="00E479A0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E479A0" w:rsidRPr="00E6481F">
        <w:rPr>
          <w:rFonts w:ascii="Times New Roman" w:eastAsia="Calibri" w:hAnsi="Times New Roman" w:cs="Times New Roman"/>
          <w:sz w:val="28"/>
          <w:szCs w:val="28"/>
        </w:rPr>
        <w:t xml:space="preserve">. – КЕКВ 2220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медикаменти та товари медичного </w:t>
      </w:r>
    </w:p>
    <w:p w:rsidR="00E479A0" w:rsidRDefault="0032541E" w:rsidP="00E479A0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BE2D11">
        <w:rPr>
          <w:rFonts w:ascii="Times New Roman" w:eastAsia="Calibri" w:hAnsi="Times New Roman" w:cs="Times New Roman"/>
          <w:sz w:val="28"/>
          <w:szCs w:val="28"/>
        </w:rPr>
        <w:t>призначення, у т.ч.:</w:t>
      </w:r>
    </w:p>
    <w:p w:rsidR="00E479A0" w:rsidRDefault="00BE2D11" w:rsidP="00376CE1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212,3 </w:t>
      </w:r>
      <w:r w:rsidR="00E479A0" w:rsidRPr="00E6481F">
        <w:rPr>
          <w:rFonts w:ascii="Times New Roman" w:eastAsia="Calibri" w:hAnsi="Times New Roman" w:cs="Times New Roman"/>
          <w:sz w:val="28"/>
          <w:szCs w:val="28"/>
        </w:rPr>
        <w:t xml:space="preserve">тис. грн. – медикаменти за рахунок коштів обласного бюджету,  </w:t>
      </w:r>
    </w:p>
    <w:p w:rsidR="00C81846" w:rsidRPr="00017F51" w:rsidRDefault="00E479A0" w:rsidP="00376CE1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2329,5 тис. грн. – протитуберкульозні препарати за рахунок </w:t>
      </w:r>
      <w:r w:rsidR="00BE2D11" w:rsidRPr="00017F5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81846" w:rsidRPr="00017F5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E2D11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846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79A0" w:rsidRDefault="00C81846" w:rsidP="00933BCF">
      <w:pPr>
        <w:spacing w:after="0" w:line="240" w:lineRule="auto"/>
        <w:ind w:left="15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479A0" w:rsidRPr="00E6481F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МОЗ,  </w:t>
      </w:r>
    </w:p>
    <w:p w:rsidR="00E479A0" w:rsidRPr="00E6481F" w:rsidRDefault="00E479A0" w:rsidP="00376CE1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1388,7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 за рахунок благодійної допомоги;</w:t>
      </w:r>
    </w:p>
    <w:p w:rsidR="00E479A0" w:rsidRDefault="00E479A0" w:rsidP="00933BCF">
      <w:pPr>
        <w:pStyle w:val="a3"/>
        <w:spacing w:after="0" w:line="240" w:lineRule="auto"/>
        <w:ind w:left="1560" w:firstLine="35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9A0" w:rsidRDefault="0032541E" w:rsidP="00E479A0">
      <w:pPr>
        <w:pStyle w:val="a3"/>
        <w:spacing w:after="0" w:line="240" w:lineRule="auto"/>
        <w:ind w:left="1068" w:firstLine="3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653,8</w:t>
      </w:r>
      <w:r w:rsidR="00E479A0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E479A0" w:rsidRPr="00E6481F">
        <w:rPr>
          <w:rFonts w:ascii="Times New Roman" w:eastAsia="Calibri" w:hAnsi="Times New Roman" w:cs="Times New Roman"/>
          <w:sz w:val="28"/>
          <w:szCs w:val="28"/>
        </w:rPr>
        <w:t>. – КЕКВ 2230 – продукти харчування</w:t>
      </w:r>
      <w:r w:rsidR="00BE2D11">
        <w:rPr>
          <w:rFonts w:ascii="Times New Roman" w:eastAsia="Calibri" w:hAnsi="Times New Roman" w:cs="Times New Roman"/>
          <w:sz w:val="28"/>
          <w:szCs w:val="28"/>
        </w:rPr>
        <w:t>, у т.ч.</w:t>
      </w:r>
      <w:r w:rsidR="00E479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79A0" w:rsidRPr="00621A9A" w:rsidRDefault="00BE2D11" w:rsidP="00376CE1">
      <w:pPr>
        <w:pStyle w:val="a3"/>
        <w:spacing w:after="0" w:line="24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32541E">
        <w:rPr>
          <w:rFonts w:ascii="Times New Roman" w:eastAsia="Calibri" w:hAnsi="Times New Roman" w:cs="Times New Roman"/>
          <w:sz w:val="28"/>
          <w:szCs w:val="28"/>
        </w:rPr>
        <w:t>643,4</w:t>
      </w:r>
      <w:r w:rsidR="00E479A0" w:rsidRPr="0032541E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479A0"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79A0" w:rsidRPr="0032541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продукти харчування </w:t>
      </w:r>
      <w:r>
        <w:rPr>
          <w:rFonts w:ascii="Times New Roman" w:eastAsia="Calibri" w:hAnsi="Times New Roman" w:cs="Times New Roman"/>
          <w:sz w:val="28"/>
          <w:szCs w:val="28"/>
        </w:rPr>
        <w:t>згідно меню</w:t>
      </w:r>
      <w:r w:rsidR="00E479A0" w:rsidRPr="00621A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6CE1" w:rsidRDefault="00376CE1" w:rsidP="00376CE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32541E" w:rsidRPr="00376CE1">
        <w:rPr>
          <w:rFonts w:ascii="Times New Roman" w:eastAsia="Calibri" w:hAnsi="Times New Roman" w:cs="Times New Roman"/>
          <w:sz w:val="28"/>
          <w:szCs w:val="28"/>
        </w:rPr>
        <w:t xml:space="preserve">10,4 тис. грн. – благодійна допомога працівникам диспансеру у вигляді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479A0" w:rsidRPr="00376CE1" w:rsidRDefault="00376CE1" w:rsidP="00376CE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="0032541E" w:rsidRPr="00376CE1">
        <w:rPr>
          <w:rFonts w:ascii="Times New Roman" w:eastAsia="Calibri" w:hAnsi="Times New Roman" w:cs="Times New Roman"/>
          <w:sz w:val="28"/>
          <w:szCs w:val="28"/>
        </w:rPr>
        <w:t>наборів продуктів харчування.</w:t>
      </w:r>
    </w:p>
    <w:p w:rsidR="00556CD8" w:rsidRDefault="00556CD8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6A1540" w:rsidRDefault="001770A0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6A154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6A1540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6A1540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57D0">
        <w:rPr>
          <w:rFonts w:ascii="Times New Roman" w:eastAsia="Calibri" w:hAnsi="Times New Roman" w:cs="Times New Roman"/>
          <w:b/>
          <w:sz w:val="28"/>
          <w:szCs w:val="28"/>
        </w:rPr>
        <w:t>525,6</w:t>
      </w:r>
      <w:r w:rsidR="0082785B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2785B" w:rsidRPr="006A1540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3D92" w:rsidRDefault="007D7D06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485,0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7DEB">
        <w:rPr>
          <w:rFonts w:ascii="Times New Roman" w:eastAsia="Calibri" w:hAnsi="Times New Roman" w:cs="Times New Roman"/>
          <w:sz w:val="28"/>
          <w:szCs w:val="28"/>
        </w:rPr>
        <w:t>електричну енергію;</w:t>
      </w:r>
    </w:p>
    <w:p w:rsidR="00A37DEB" w:rsidRPr="006A1540" w:rsidRDefault="007D7D06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40,6</w:t>
      </w:r>
      <w:r w:rsidR="00251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CF6">
        <w:rPr>
          <w:rFonts w:ascii="Times New Roman" w:eastAsia="Calibri" w:hAnsi="Times New Roman" w:cs="Times New Roman"/>
          <w:sz w:val="28"/>
          <w:szCs w:val="28"/>
        </w:rPr>
        <w:t>тис. грн. – витрати палива.</w:t>
      </w:r>
    </w:p>
    <w:p w:rsidR="008E382E" w:rsidRPr="0082785B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7316AD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57D0">
        <w:rPr>
          <w:rFonts w:ascii="Times New Roman" w:eastAsia="Calibri" w:hAnsi="Times New Roman" w:cs="Times New Roman"/>
          <w:b/>
          <w:sz w:val="28"/>
          <w:szCs w:val="28"/>
        </w:rPr>
        <w:t>12004,9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Default="00846D72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10507,2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Default="00846D72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1497,7</w:t>
      </w:r>
      <w:r w:rsidR="0062722C" w:rsidRPr="00627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82785B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57D0">
        <w:rPr>
          <w:rFonts w:ascii="Times New Roman" w:eastAsia="Calibri" w:hAnsi="Times New Roman" w:cs="Times New Roman"/>
          <w:b/>
          <w:sz w:val="28"/>
          <w:szCs w:val="28"/>
        </w:rPr>
        <w:t>2610,2</w:t>
      </w:r>
      <w:r w:rsidR="00EE58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Default="007914FC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2280,1</w:t>
      </w:r>
      <w:r w:rsidR="007F7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853654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Default="00376CE1" w:rsidP="00376CE1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083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D72">
        <w:rPr>
          <w:rFonts w:ascii="Times New Roman" w:eastAsia="Calibri" w:hAnsi="Times New Roman" w:cs="Times New Roman"/>
          <w:sz w:val="28"/>
          <w:szCs w:val="28"/>
        </w:rPr>
        <w:t>296,2</w:t>
      </w:r>
      <w:r w:rsidR="005E1CC9" w:rsidRPr="005E1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Default="00EA59CA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C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4FC">
        <w:rPr>
          <w:rFonts w:ascii="Times New Roman" w:eastAsia="Calibri" w:hAnsi="Times New Roman" w:cs="Times New Roman"/>
          <w:sz w:val="28"/>
          <w:szCs w:val="28"/>
        </w:rPr>
        <w:t>33,9</w:t>
      </w:r>
      <w:r w:rsidR="00EE5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427D">
        <w:rPr>
          <w:rFonts w:ascii="Times New Roman" w:eastAsia="Calibri" w:hAnsi="Times New Roman" w:cs="Times New Roman"/>
          <w:sz w:val="28"/>
          <w:szCs w:val="28"/>
        </w:rPr>
        <w:t>–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59427D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59427D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57D0">
        <w:rPr>
          <w:rFonts w:ascii="Times New Roman" w:eastAsia="Calibri" w:hAnsi="Times New Roman" w:cs="Times New Roman"/>
          <w:b/>
          <w:sz w:val="28"/>
          <w:szCs w:val="28"/>
        </w:rPr>
        <w:t>712,8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BE5854" w:rsidRDefault="00594C56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>
        <w:rPr>
          <w:rFonts w:ascii="Times New Roman" w:hAnsi="Times New Roman" w:cs="Times New Roman"/>
          <w:sz w:val="28"/>
          <w:szCs w:val="28"/>
        </w:rPr>
        <w:t xml:space="preserve">– </w:t>
      </w:r>
      <w:r w:rsidR="00E557D0">
        <w:rPr>
          <w:rFonts w:ascii="Times New Roman" w:hAnsi="Times New Roman" w:cs="Times New Roman"/>
          <w:sz w:val="28"/>
          <w:szCs w:val="28"/>
        </w:rPr>
        <w:t>561,8</w:t>
      </w:r>
      <w:r w:rsidR="00BE5854">
        <w:rPr>
          <w:rFonts w:ascii="Times New Roman" w:hAnsi="Times New Roman" w:cs="Times New Roman"/>
          <w:sz w:val="28"/>
          <w:szCs w:val="28"/>
        </w:rPr>
        <w:t xml:space="preserve"> тис. </w:t>
      </w:r>
      <w:proofErr w:type="spellStart"/>
      <w:r w:rsidR="00BE585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BE5854">
        <w:rPr>
          <w:rFonts w:ascii="Times New Roman" w:hAnsi="Times New Roman" w:cs="Times New Roman"/>
          <w:sz w:val="28"/>
          <w:szCs w:val="28"/>
        </w:rPr>
        <w:t>;</w:t>
      </w:r>
    </w:p>
    <w:p w:rsidR="00594C56" w:rsidRPr="0082785B" w:rsidRDefault="009E59E8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малоцінних необоротних </w:t>
      </w:r>
      <w:r w:rsidR="00594C56" w:rsidRPr="00997A14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557D0">
        <w:rPr>
          <w:rFonts w:ascii="Times New Roman" w:hAnsi="Times New Roman" w:cs="Times New Roman"/>
          <w:color w:val="000000"/>
          <w:sz w:val="28"/>
          <w:szCs w:val="28"/>
        </w:rPr>
        <w:t>151,0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94C56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A865B9" w:rsidRDefault="00A865B9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D06">
        <w:rPr>
          <w:rFonts w:ascii="Times New Roman" w:eastAsia="Calibri" w:hAnsi="Times New Roman" w:cs="Times New Roman"/>
          <w:b/>
          <w:sz w:val="28"/>
          <w:szCs w:val="28"/>
        </w:rPr>
        <w:t>1816,9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740A48" w:rsidRDefault="00740A48" w:rsidP="00740A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1A13" w:rsidRPr="00631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BB9" w:rsidRPr="00985BB9" w:rsidRDefault="00985BB9" w:rsidP="00985BB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985BB9">
        <w:rPr>
          <w:rFonts w:ascii="Times New Roman" w:eastAsia="Calibri" w:hAnsi="Times New Roman" w:cs="Times New Roman"/>
          <w:sz w:val="28"/>
          <w:szCs w:val="28"/>
        </w:rPr>
        <w:t>714,0 тис. грн.  – теплопостачання та гаряча вода;</w:t>
      </w:r>
    </w:p>
    <w:p w:rsidR="00985BB9" w:rsidRPr="00985BB9" w:rsidRDefault="00985BB9" w:rsidP="00985BB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BB9">
        <w:rPr>
          <w:rFonts w:ascii="Times New Roman" w:eastAsia="Calibri" w:hAnsi="Times New Roman" w:cs="Times New Roman"/>
          <w:sz w:val="28"/>
          <w:szCs w:val="28"/>
        </w:rPr>
        <w:t xml:space="preserve">     61,4 тис. грн. – водопостачання та водовідведення;</w:t>
      </w:r>
    </w:p>
    <w:p w:rsidR="00985BB9" w:rsidRDefault="00985BB9" w:rsidP="00985BB9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BB9">
        <w:rPr>
          <w:rFonts w:ascii="Times New Roman" w:eastAsia="Calibri" w:hAnsi="Times New Roman" w:cs="Times New Roman"/>
          <w:sz w:val="28"/>
          <w:szCs w:val="28"/>
        </w:rPr>
        <w:t xml:space="preserve">      6,7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  – вивезення сміття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8A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168A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168A4">
        <w:rPr>
          <w:rFonts w:ascii="Times New Roman" w:eastAsia="Calibri" w:hAnsi="Times New Roman" w:cs="Times New Roman"/>
          <w:sz w:val="28"/>
          <w:szCs w:val="28"/>
        </w:rPr>
        <w:t xml:space="preserve"> тис. грн. –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послуги зв'язку та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0,1 тис. грн. – абонентна плата за обслуговування системи водопостачання  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та водовідведення;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1,7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E1F4F">
        <w:rPr>
          <w:rFonts w:ascii="Times New Roman" w:eastAsia="Calibri" w:hAnsi="Times New Roman" w:cs="Times New Roman"/>
          <w:sz w:val="28"/>
          <w:szCs w:val="28"/>
        </w:rPr>
        <w:t>упровiд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комп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ютерної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1F4F">
        <w:rPr>
          <w:rFonts w:ascii="Times New Roman" w:eastAsia="Calibri" w:hAnsi="Times New Roman" w:cs="Times New Roman"/>
          <w:sz w:val="28"/>
          <w:szCs w:val="28"/>
        </w:rPr>
        <w:t>прогр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"Мед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ична </w:t>
      </w:r>
      <w:r w:rsidRPr="005E1F4F">
        <w:rPr>
          <w:rFonts w:ascii="Times New Roman" w:eastAsia="Calibri" w:hAnsi="Times New Roman" w:cs="Times New Roman"/>
          <w:sz w:val="28"/>
          <w:szCs w:val="28"/>
        </w:rPr>
        <w:t>статистика"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2,2 тис. грн. - п</w:t>
      </w:r>
      <w:r w:rsidRPr="00F923C2">
        <w:rPr>
          <w:rFonts w:ascii="Times New Roman" w:eastAsia="Calibri" w:hAnsi="Times New Roman" w:cs="Times New Roman"/>
          <w:sz w:val="28"/>
          <w:szCs w:val="28"/>
        </w:rPr>
        <w:t>ослуги з супроводу прог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рами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Облiк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 xml:space="preserve">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кадрiв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5BB9" w:rsidRPr="0046443D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2,2 </w:t>
      </w:r>
      <w:r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</w:t>
      </w:r>
      <w:r>
        <w:rPr>
          <w:rFonts w:ascii="Times New Roman" w:eastAsia="Calibri" w:hAnsi="Times New Roman" w:cs="Times New Roman"/>
          <w:sz w:val="28"/>
          <w:szCs w:val="28"/>
        </w:rPr>
        <w:t>Зарплата б</w:t>
      </w:r>
      <w:r w:rsidRPr="0046443D">
        <w:rPr>
          <w:rFonts w:ascii="Times New Roman" w:eastAsia="Calibri" w:hAnsi="Times New Roman" w:cs="Times New Roman"/>
          <w:sz w:val="28"/>
          <w:szCs w:val="28"/>
        </w:rPr>
        <w:t>ухгалтерія";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35,6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5,5 тис. грн. – п</w:t>
      </w:r>
      <w:r w:rsidRPr="00B24CBB">
        <w:rPr>
          <w:rFonts w:ascii="Times New Roman" w:eastAsia="Calibri" w:hAnsi="Times New Roman" w:cs="Times New Roman"/>
          <w:sz w:val="28"/>
          <w:szCs w:val="28"/>
        </w:rPr>
        <w:t xml:space="preserve">остачання пакетів оновлень </w:t>
      </w:r>
      <w:proofErr w:type="spellStart"/>
      <w:r w:rsidRPr="00B24CBB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B24CBB">
        <w:rPr>
          <w:rFonts w:ascii="Times New Roman" w:eastAsia="Calibri" w:hAnsi="Times New Roman" w:cs="Times New Roman"/>
          <w:sz w:val="28"/>
          <w:szCs w:val="28"/>
        </w:rPr>
        <w:t xml:space="preserve"> "М.Е.Doc"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5BB9" w:rsidRPr="00B24CBB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1,2 тис. грн. - отримання сертифікату електронного цифрового підпису;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8,7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ослуги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утилізації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мед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ичних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відходів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985BB9" w:rsidRPr="0046443D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16,4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технічної підтримки програми SIMPLEXMED;</w:t>
      </w:r>
    </w:p>
    <w:p w:rsidR="00985BB9" w:rsidRPr="0046443D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3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6443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D27">
        <w:rPr>
          <w:rFonts w:ascii="Times New Roman" w:eastAsia="Calibri" w:hAnsi="Times New Roman" w:cs="Times New Roman"/>
          <w:sz w:val="28"/>
          <w:szCs w:val="28"/>
        </w:rPr>
        <w:t>5,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страхування працівників на випадок інфікування гепатитом, 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ВІЛ та страхування транспортних засобів 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0,9 тис. грн. – бактеріологічний контроль стерильності, дератизація;</w:t>
      </w:r>
    </w:p>
    <w:p w:rsidR="00985BB9" w:rsidRDefault="00985BB9" w:rsidP="00985BB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107,5 тис. грн. – п</w:t>
      </w:r>
      <w:r w:rsidRPr="000F5065">
        <w:rPr>
          <w:rFonts w:ascii="Times New Roman" w:eastAsia="Calibri" w:hAnsi="Times New Roman" w:cs="Times New Roman"/>
          <w:sz w:val="28"/>
          <w:szCs w:val="28"/>
        </w:rPr>
        <w:t>ослуги з архівного обслуговування</w:t>
      </w:r>
      <w:r w:rsidR="002D46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678" w:rsidRDefault="00740A48" w:rsidP="002D467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D467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D4678">
        <w:rPr>
          <w:rFonts w:ascii="Times New Roman" w:eastAsia="Calibri" w:hAnsi="Times New Roman" w:cs="Times New Roman"/>
          <w:sz w:val="28"/>
          <w:szCs w:val="28"/>
        </w:rPr>
        <w:t>0,5</w:t>
      </w:r>
      <w:r w:rsidR="002D4678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2D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678"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 w:rsidR="002D4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678"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2D4678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2D4678" w:rsidRPr="00B15E00">
        <w:rPr>
          <w:rFonts w:ascii="Times New Roman" w:eastAsia="Calibri" w:hAnsi="Times New Roman" w:cs="Times New Roman"/>
          <w:sz w:val="28"/>
          <w:szCs w:val="28"/>
        </w:rPr>
        <w:t>1086/2</w:t>
      </w:r>
      <w:r w:rsidR="002D4678" w:rsidRP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678" w:rsidRPr="006D7BB5" w:rsidRDefault="002D4678" w:rsidP="002D4678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794,3 тис. грн. – пільгова пенсія (список №1, №2)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рядок 1086/41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40A48" w:rsidRPr="00065B6E" w:rsidRDefault="002D4678" w:rsidP="002D4678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0,2 тис. грн. – донарахування ПДВ 20 % за 2022-й рік, рядок 1086/8.</w:t>
      </w:r>
    </w:p>
    <w:p w:rsidR="009225BF" w:rsidRPr="009D427F" w:rsidRDefault="009225BF" w:rsidP="009225BF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7,6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тис. грн. – ТО та повірка медичного обладнання;</w:t>
      </w:r>
    </w:p>
    <w:p w:rsidR="009225BF" w:rsidRPr="009D427F" w:rsidRDefault="009225BF" w:rsidP="009225BF">
      <w:pPr>
        <w:pStyle w:val="a3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718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57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>рн. – ТО ліфтів;</w:t>
      </w:r>
    </w:p>
    <w:p w:rsidR="009225BF" w:rsidRPr="00D87B0E" w:rsidRDefault="009225BF" w:rsidP="009225B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D427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181" w:rsidRPr="001E1181" w:rsidRDefault="001E1181" w:rsidP="00E211B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4EB" w:rsidRPr="00E211B7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7052C" w:rsidRPr="00D773E2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кварталу становить </w:t>
      </w:r>
      <w:r w:rsidR="009B4FCD" w:rsidRPr="009B4FCD">
        <w:rPr>
          <w:rFonts w:ascii="Times New Roman" w:hAnsi="Times New Roman" w:cs="Times New Roman"/>
          <w:color w:val="000000"/>
          <w:sz w:val="28"/>
          <w:szCs w:val="28"/>
        </w:rPr>
        <w:t>17437,4</w:t>
      </w:r>
      <w:r w:rsidR="009B4F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AAB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9B4FCD">
        <w:rPr>
          <w:rFonts w:ascii="Times New Roman" w:hAnsi="Times New Roman" w:cs="Times New Roman"/>
          <w:color w:val="000000"/>
          <w:sz w:val="28"/>
          <w:szCs w:val="28"/>
          <w:lang w:val="ru-RU"/>
        </w:rPr>
        <w:t>6429,9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B4FCD">
        <w:rPr>
          <w:rFonts w:ascii="Times New Roman" w:hAnsi="Times New Roman" w:cs="Times New Roman"/>
          <w:color w:val="000000"/>
          <w:sz w:val="28"/>
          <w:szCs w:val="28"/>
          <w:lang w:val="ru-RU"/>
        </w:rPr>
        <w:t>17437,4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8704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4FCD">
        <w:rPr>
          <w:rFonts w:ascii="Times New Roman" w:hAnsi="Times New Roman" w:cs="Times New Roman"/>
          <w:color w:val="000000"/>
          <w:sz w:val="28"/>
          <w:szCs w:val="28"/>
          <w:lang w:val="ru-RU"/>
        </w:rPr>
        <w:t>11007,5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9B4FCD">
        <w:rPr>
          <w:rFonts w:ascii="Times New Roman" w:hAnsi="Times New Roman" w:cs="Times New Roman"/>
          <w:color w:val="000000"/>
          <w:sz w:val="28"/>
          <w:szCs w:val="28"/>
          <w:lang w:val="ru-RU"/>
        </w:rPr>
        <w:t>6429,9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E70B4">
        <w:rPr>
          <w:rFonts w:ascii="Times New Roman" w:hAnsi="Times New Roman" w:cs="Times New Roman"/>
          <w:color w:val="000000"/>
          <w:sz w:val="28"/>
          <w:szCs w:val="28"/>
          <w:lang w:val="ru-RU"/>
        </w:rPr>
        <w:t>4982,3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246EE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E70B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ПДВ 20 % з орендної плати та відшкодування 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орендарем за комунальні послуги від надання  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комунального майна в оренду;</w:t>
      </w:r>
    </w:p>
    <w:p w:rsidR="00E4542A" w:rsidRDefault="00A7108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E70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2189,2 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тис</w:t>
      </w:r>
      <w:proofErr w:type="gramStart"/>
      <w:r w:rsidR="00E4542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542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податок на доходи фізичних осіб-18 %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14B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76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70B4">
        <w:rPr>
          <w:rFonts w:ascii="Times New Roman" w:hAnsi="Times New Roman" w:cs="Times New Roman"/>
          <w:color w:val="000000"/>
          <w:sz w:val="28"/>
          <w:szCs w:val="28"/>
          <w:lang w:val="ru-RU"/>
        </w:rPr>
        <w:t>182,5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військовий збі</w:t>
      </w:r>
      <w:proofErr w:type="gramStart"/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191DA3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8C7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E069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3E70B4">
        <w:rPr>
          <w:rFonts w:ascii="Times New Roman" w:hAnsi="Times New Roman" w:cs="Times New Roman"/>
          <w:color w:val="000000"/>
          <w:sz w:val="28"/>
          <w:szCs w:val="28"/>
          <w:lang w:val="ru-RU"/>
        </w:rPr>
        <w:t>2610,2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</w:t>
      </w:r>
      <w:proofErr w:type="gramStart"/>
      <w:r w:rsidR="00E4542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542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рн. -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</w:p>
    <w:p w:rsidR="004875A6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8C7" w:rsidRPr="003728C7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 w:rsidR="00EC2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31343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E70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49,9</w:t>
      </w:r>
      <w:r w:rsidR="00926EF0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073204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58F" w:rsidRPr="00BB4A5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5D8" w:rsidRDefault="00D425D8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Default="00825DB7" w:rsidP="001677B8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825DB7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825DB7" w:rsidRPr="009273C9" w:rsidRDefault="009273C9" w:rsidP="004E7950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E7950" w:rsidRPr="00C73397" w:rsidRDefault="004E7950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73397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344F24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7339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44F2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73397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344F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36,6</w:t>
      </w:r>
      <w:r w:rsidR="005D7281" w:rsidRPr="00C733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C733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C73397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</w:p>
    <w:p w:rsidR="006D7C6D" w:rsidRPr="002259E4" w:rsidRDefault="00825DB7" w:rsidP="006D7C6D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39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  <w:lang w:val="ru-RU"/>
        </w:rPr>
        <w:t>1-му квартал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2023-го року збільшились на 343 одиниці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суму 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>2785,6 тис.</w:t>
      </w:r>
      <w:r w:rsidR="00E22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грн.,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у тому числі за рахунок:</w:t>
      </w:r>
    </w:p>
    <w:p w:rsidR="006D7C6D" w:rsidRPr="002259E4" w:rsidRDefault="006D7C6D" w:rsidP="006D7C6D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2259E4" w:rsidRDefault="006D7C6D" w:rsidP="006D7C6D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9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E7323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придбання необоротних матеріальних активів становить </w:t>
      </w:r>
      <w:r w:rsidR="007A69C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</w:t>
      </w:r>
      <w:r w:rsidRPr="002259E4">
        <w:rPr>
          <w:rFonts w:ascii="Times New Roman" w:hAnsi="Times New Roman" w:cs="Times New Roman"/>
          <w:b/>
          <w:color w:val="000000"/>
          <w:sz w:val="28"/>
          <w:szCs w:val="28"/>
        </w:rPr>
        <w:t>8,</w:t>
      </w:r>
      <w:r w:rsidR="00BE1317" w:rsidRPr="002259E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22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>., у тому числі:</w:t>
      </w:r>
    </w:p>
    <w:p w:rsidR="002259E4" w:rsidRPr="00BA22D8" w:rsidRDefault="00290CAF" w:rsidP="002259E4">
      <w:pPr>
        <w:pStyle w:val="a3"/>
        <w:numPr>
          <w:ilvl w:val="0"/>
          <w:numId w:val="11"/>
        </w:numPr>
        <w:tabs>
          <w:tab w:val="left" w:pos="1065"/>
        </w:tabs>
        <w:spacing w:after="0" w:line="240" w:lineRule="auto"/>
        <w:ind w:left="2552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Start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алоцінних</w:t>
      </w:r>
      <w:proofErr w:type="spellEnd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необоротних матеріальних активі</w:t>
      </w:r>
      <w:proofErr w:type="gramStart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суму </w:t>
      </w:r>
      <w:r w:rsidR="006D7C6D" w:rsidRPr="00BA22D8">
        <w:rPr>
          <w:rFonts w:ascii="Times New Roman" w:hAnsi="Times New Roman" w:cs="Times New Roman"/>
          <w:color w:val="000000"/>
          <w:sz w:val="28"/>
          <w:szCs w:val="28"/>
        </w:rPr>
        <w:t>8,</w:t>
      </w:r>
      <w:r w:rsidR="00BE1317" w:rsidRPr="00BA22D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D7C6D" w:rsidRPr="00BA22D8">
        <w:rPr>
          <w:rFonts w:ascii="Times New Roman" w:hAnsi="Times New Roman" w:cs="Times New Roman"/>
          <w:color w:val="000000"/>
          <w:sz w:val="28"/>
          <w:szCs w:val="28"/>
        </w:rPr>
        <w:t xml:space="preserve"> тис.  </w:t>
      </w:r>
      <w:r w:rsidR="002259E4" w:rsidRPr="00BA2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7C6D" w:rsidRPr="00BA22D8" w:rsidRDefault="002259E4" w:rsidP="002259E4">
      <w:pPr>
        <w:pStyle w:val="a3"/>
        <w:tabs>
          <w:tab w:val="left" w:pos="1065"/>
        </w:tabs>
        <w:spacing w:after="0" w:line="240" w:lineRule="auto"/>
        <w:ind w:left="2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2D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D7C6D" w:rsidRPr="00BA22D8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A22D8" w:rsidRPr="00BA22D8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="00BA22D8" w:rsidRPr="00BA22D8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BA22D8" w:rsidRPr="00BA22D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BA22D8" w:rsidRPr="00BA22D8" w:rsidRDefault="00BA22D8" w:rsidP="002259E4">
      <w:pPr>
        <w:pStyle w:val="a3"/>
        <w:tabs>
          <w:tab w:val="left" w:pos="1065"/>
        </w:tabs>
        <w:spacing w:after="0" w:line="240" w:lineRule="auto"/>
        <w:ind w:left="2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A22D8">
        <w:rPr>
          <w:rFonts w:ascii="Times New Roman" w:hAnsi="Times New Roman" w:cs="Times New Roman"/>
          <w:color w:val="000000"/>
          <w:sz w:val="28"/>
          <w:szCs w:val="28"/>
        </w:rPr>
        <w:t xml:space="preserve">за кошти НСЗУ – </w:t>
      </w:r>
      <w:r w:rsidR="007A69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37992">
        <w:rPr>
          <w:rFonts w:ascii="Times New Roman" w:hAnsi="Times New Roman" w:cs="Times New Roman"/>
          <w:color w:val="000000"/>
          <w:sz w:val="28"/>
          <w:szCs w:val="28"/>
        </w:rPr>
        <w:t xml:space="preserve"> одиниці на суму </w:t>
      </w:r>
      <w:r w:rsidRPr="00BA22D8">
        <w:rPr>
          <w:rFonts w:ascii="Times New Roman" w:hAnsi="Times New Roman" w:cs="Times New Roman"/>
          <w:color w:val="000000"/>
          <w:sz w:val="28"/>
          <w:szCs w:val="28"/>
        </w:rPr>
        <w:t>3,6 тис. грн.;</w:t>
      </w:r>
    </w:p>
    <w:p w:rsidR="00BA22D8" w:rsidRPr="00BA22D8" w:rsidRDefault="00BA22D8" w:rsidP="002259E4">
      <w:pPr>
        <w:pStyle w:val="a3"/>
        <w:tabs>
          <w:tab w:val="left" w:pos="1065"/>
        </w:tabs>
        <w:spacing w:after="0" w:line="240" w:lineRule="auto"/>
        <w:ind w:left="2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A22D8">
        <w:rPr>
          <w:rFonts w:ascii="Times New Roman" w:hAnsi="Times New Roman" w:cs="Times New Roman"/>
          <w:color w:val="000000"/>
          <w:sz w:val="28"/>
          <w:szCs w:val="28"/>
        </w:rPr>
        <w:t xml:space="preserve">за кошти нецільової благодійної допомоги – </w:t>
      </w:r>
      <w:r w:rsidR="00637992">
        <w:rPr>
          <w:rFonts w:ascii="Times New Roman" w:hAnsi="Times New Roman" w:cs="Times New Roman"/>
          <w:color w:val="000000"/>
          <w:sz w:val="28"/>
          <w:szCs w:val="28"/>
        </w:rPr>
        <w:t xml:space="preserve">6 одиниць на суму   </w:t>
      </w:r>
      <w:r w:rsidRPr="00BA22D8">
        <w:rPr>
          <w:rFonts w:ascii="Times New Roman" w:hAnsi="Times New Roman" w:cs="Times New Roman"/>
          <w:color w:val="000000"/>
          <w:sz w:val="28"/>
          <w:szCs w:val="28"/>
        </w:rPr>
        <w:t>5,1 тис. грн.</w:t>
      </w:r>
    </w:p>
    <w:p w:rsidR="006D7C6D" w:rsidRPr="002259E4" w:rsidRDefault="006D7C6D" w:rsidP="006D7C6D">
      <w:pPr>
        <w:pStyle w:val="a3"/>
        <w:tabs>
          <w:tab w:val="left" w:pos="1065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2259E4" w:rsidRDefault="00290CAF" w:rsidP="00290CAF">
      <w:pPr>
        <w:pStyle w:val="a3"/>
        <w:tabs>
          <w:tab w:val="left" w:pos="1065"/>
        </w:tabs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CAF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надходження необоротних активів у вигляді цільової благодійної допомоги, які відображені у складі капітальних інвестицій,   </w:t>
      </w:r>
      <w:r w:rsidR="002259E4" w:rsidRPr="002259E4">
        <w:rPr>
          <w:rFonts w:ascii="Times New Roman" w:hAnsi="Times New Roman" w:cs="Times New Roman"/>
          <w:color w:val="000000"/>
          <w:sz w:val="28"/>
          <w:szCs w:val="28"/>
        </w:rPr>
        <w:t>514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одиниці на суму </w:t>
      </w:r>
      <w:r w:rsidR="00BE1317" w:rsidRPr="002259E4">
        <w:rPr>
          <w:rFonts w:ascii="Times New Roman" w:hAnsi="Times New Roman" w:cs="Times New Roman"/>
          <w:b/>
          <w:color w:val="000000"/>
          <w:sz w:val="28"/>
          <w:szCs w:val="28"/>
        </w:rPr>
        <w:t>2776,9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, у тому числі: </w:t>
      </w:r>
    </w:p>
    <w:p w:rsidR="006D7C6D" w:rsidRPr="002259E4" w:rsidRDefault="006D7C6D" w:rsidP="006D7C6D">
      <w:pPr>
        <w:pStyle w:val="a3"/>
        <w:tabs>
          <w:tab w:val="left" w:pos="1065"/>
        </w:tabs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2259E4" w:rsidRDefault="002259E4" w:rsidP="002259E4">
      <w:pPr>
        <w:pStyle w:val="a3"/>
        <w:numPr>
          <w:ilvl w:val="0"/>
          <w:numId w:val="11"/>
        </w:numPr>
        <w:tabs>
          <w:tab w:val="left" w:pos="1065"/>
        </w:tabs>
        <w:spacing w:after="0" w:line="240" w:lineRule="auto"/>
        <w:ind w:left="2552" w:hanging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 – 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BE1317" w:rsidRPr="002259E4">
        <w:rPr>
          <w:rFonts w:ascii="Times New Roman" w:hAnsi="Times New Roman" w:cs="Times New Roman"/>
          <w:color w:val="000000"/>
          <w:sz w:val="28"/>
          <w:szCs w:val="28"/>
        </w:rPr>
        <w:t>2658,7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грн.:</w:t>
      </w:r>
    </w:p>
    <w:p w:rsidR="006D7C6D" w:rsidRPr="00D37F9F" w:rsidRDefault="006D7C6D" w:rsidP="002259E4">
      <w:pPr>
        <w:pStyle w:val="a3"/>
        <w:numPr>
          <w:ilvl w:val="0"/>
          <w:numId w:val="11"/>
        </w:numPr>
        <w:tabs>
          <w:tab w:val="left" w:pos="1843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– </w:t>
      </w:r>
      <w:r w:rsidR="002259E4" w:rsidRPr="002259E4">
        <w:rPr>
          <w:rFonts w:ascii="Times New Roman" w:hAnsi="Times New Roman" w:cs="Times New Roman"/>
          <w:color w:val="000000"/>
          <w:sz w:val="28"/>
          <w:szCs w:val="28"/>
        </w:rPr>
        <w:t>506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 </w:t>
      </w:r>
      <w:r w:rsidR="00BE1317" w:rsidRPr="002259E4">
        <w:rPr>
          <w:rFonts w:ascii="Times New Roman" w:hAnsi="Times New Roman" w:cs="Times New Roman"/>
          <w:color w:val="000000"/>
          <w:sz w:val="28"/>
          <w:szCs w:val="28"/>
        </w:rPr>
        <w:t>118,2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D37F9F" w:rsidRPr="002259E4" w:rsidRDefault="00D37F9F" w:rsidP="00D37F9F">
      <w:pPr>
        <w:pStyle w:val="a3"/>
        <w:tabs>
          <w:tab w:val="left" w:pos="1843"/>
        </w:tabs>
        <w:spacing w:after="0" w:line="240" w:lineRule="auto"/>
        <w:ind w:left="284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C6D" w:rsidRPr="00BB6EC1" w:rsidRDefault="00554E64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>1-му квартал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</w:rPr>
        <w:t>2023-го року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зменшились на 423 одиниці 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суму </w:t>
      </w:r>
      <w:r w:rsidR="00BB6EC1" w:rsidRPr="00BB6EC1">
        <w:rPr>
          <w:rFonts w:ascii="Times New Roman" w:hAnsi="Times New Roman" w:cs="Times New Roman"/>
          <w:b/>
          <w:color w:val="000000"/>
          <w:sz w:val="28"/>
          <w:szCs w:val="28"/>
        </w:rPr>
        <w:t>2821,3</w:t>
      </w:r>
      <w:r w:rsidR="006D7C6D" w:rsidRPr="00BB6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введення в експлуатацію необоротних матеріальних активів, у т. ч : </w:t>
      </w:r>
    </w:p>
    <w:p w:rsidR="006D7C6D" w:rsidRPr="00E027AA" w:rsidRDefault="006D7C6D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6D7C6D" w:rsidRPr="008E16B6" w:rsidRDefault="006D7C6D" w:rsidP="00D37F9F">
      <w:pPr>
        <w:pStyle w:val="a3"/>
        <w:tabs>
          <w:tab w:val="left" w:pos="1065"/>
        </w:tabs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6B6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активів:</w:t>
      </w:r>
    </w:p>
    <w:p w:rsidR="006D7C6D" w:rsidRPr="00D37F9F" w:rsidRDefault="006D7C6D" w:rsidP="00D37F9F">
      <w:pPr>
        <w:pStyle w:val="a3"/>
        <w:numPr>
          <w:ilvl w:val="0"/>
          <w:numId w:val="14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F9F">
        <w:rPr>
          <w:rFonts w:ascii="Times New Roman" w:hAnsi="Times New Roman" w:cs="Times New Roman"/>
          <w:color w:val="000000"/>
          <w:sz w:val="28"/>
          <w:szCs w:val="28"/>
        </w:rPr>
        <w:t>придбаних за кошти НСЗУ станом на 01.01.202</w:t>
      </w:r>
      <w:r w:rsidR="00BA22D8" w:rsidRPr="00D37F9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37F9F">
        <w:rPr>
          <w:rFonts w:ascii="Times New Roman" w:hAnsi="Times New Roman" w:cs="Times New Roman"/>
          <w:color w:val="000000"/>
          <w:sz w:val="28"/>
          <w:szCs w:val="28"/>
        </w:rPr>
        <w:t xml:space="preserve"> року – </w:t>
      </w:r>
      <w:r w:rsidR="00BA22D8" w:rsidRPr="00D37F9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37F9F">
        <w:rPr>
          <w:rFonts w:ascii="Times New Roman" w:hAnsi="Times New Roman" w:cs="Times New Roman"/>
          <w:color w:val="000000"/>
          <w:sz w:val="28"/>
          <w:szCs w:val="28"/>
        </w:rPr>
        <w:t xml:space="preserve"> одиниці на суму </w:t>
      </w:r>
      <w:r w:rsidR="00BA22D8" w:rsidRPr="00D37F9F">
        <w:rPr>
          <w:rFonts w:ascii="Times New Roman" w:hAnsi="Times New Roman" w:cs="Times New Roman"/>
          <w:color w:val="000000"/>
          <w:sz w:val="28"/>
          <w:szCs w:val="28"/>
        </w:rPr>
        <w:t>36,6</w:t>
      </w:r>
      <w:r w:rsidRPr="00D37F9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6D7C6D" w:rsidRPr="008E16B6" w:rsidRDefault="006D7C6D" w:rsidP="00D37F9F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firstLine="7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придбаних за кошти </w:t>
      </w:r>
      <w:r w:rsidR="00BA22D8" w:rsidRPr="008E16B6">
        <w:rPr>
          <w:rFonts w:ascii="Times New Roman" w:hAnsi="Times New Roman" w:cs="Times New Roman"/>
          <w:color w:val="000000"/>
          <w:sz w:val="28"/>
          <w:szCs w:val="28"/>
        </w:rPr>
        <w:t>НСЗУ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2D8" w:rsidRPr="008E16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2D8"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1-му кварталі 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A22D8" w:rsidRPr="008E16B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 року – </w:t>
      </w:r>
      <w:r w:rsidR="007A69C6" w:rsidRPr="008E16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7A69C6" w:rsidRPr="008E16B6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 на сум</w:t>
      </w:r>
      <w:r w:rsidR="007A69C6" w:rsidRPr="008E16B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9C6" w:rsidRPr="008E16B6">
        <w:rPr>
          <w:rFonts w:ascii="Times New Roman" w:hAnsi="Times New Roman" w:cs="Times New Roman"/>
          <w:color w:val="000000"/>
          <w:sz w:val="28"/>
          <w:szCs w:val="28"/>
        </w:rPr>
        <w:t>2,7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6D7C6D" w:rsidRPr="008E16B6" w:rsidRDefault="006D7C6D" w:rsidP="00D37F9F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ind w:firstLine="7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придбаних за власні кошти нецільової благодійної допомоги </w:t>
      </w:r>
      <w:r w:rsidR="007A69C6"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у 1-му кварталі 2023 року  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="007A69C6" w:rsidRPr="008E16B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</w:t>
      </w:r>
      <w:r w:rsidR="007A69C6" w:rsidRPr="008E16B6">
        <w:rPr>
          <w:rFonts w:ascii="Times New Roman" w:hAnsi="Times New Roman" w:cs="Times New Roman"/>
          <w:color w:val="000000"/>
          <w:sz w:val="28"/>
          <w:szCs w:val="28"/>
        </w:rPr>
        <w:t>5,1</w:t>
      </w: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        </w:t>
      </w:r>
    </w:p>
    <w:p w:rsidR="006D7C6D" w:rsidRPr="008E16B6" w:rsidRDefault="006D7C6D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826045" w:rsidRDefault="006D7C6D" w:rsidP="00D37F9F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основних засобів, які надійшли у вигляді цільової благодійної допомоги -    </w:t>
      </w:r>
    </w:p>
    <w:p w:rsidR="006D7C6D" w:rsidRPr="00826045" w:rsidRDefault="006D7C6D" w:rsidP="00D37F9F">
      <w:pPr>
        <w:pStyle w:val="a3"/>
        <w:numPr>
          <w:ilvl w:val="0"/>
          <w:numId w:val="1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5">
        <w:rPr>
          <w:rFonts w:ascii="Times New Roman" w:hAnsi="Times New Roman" w:cs="Times New Roman"/>
          <w:color w:val="000000"/>
          <w:sz w:val="28"/>
          <w:szCs w:val="28"/>
        </w:rPr>
        <w:t>одиниц</w:t>
      </w:r>
      <w:r w:rsidR="00826045" w:rsidRPr="0082604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26045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 w:rsidR="00826045" w:rsidRPr="00826045">
        <w:rPr>
          <w:rFonts w:ascii="Times New Roman" w:hAnsi="Times New Roman" w:cs="Times New Roman"/>
          <w:color w:val="000000"/>
          <w:sz w:val="28"/>
          <w:szCs w:val="28"/>
        </w:rPr>
        <w:t>2658,7</w:t>
      </w:r>
      <w:r w:rsidRPr="00826045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6D7C6D" w:rsidRPr="00826045" w:rsidRDefault="006D7C6D" w:rsidP="00D37F9F">
      <w:pPr>
        <w:tabs>
          <w:tab w:val="left" w:pos="1065"/>
        </w:tabs>
        <w:spacing w:after="0" w:line="240" w:lineRule="auto"/>
        <w:ind w:left="1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826045" w:rsidRDefault="006D7C6D" w:rsidP="00D37F9F">
      <w:pPr>
        <w:tabs>
          <w:tab w:val="left" w:pos="1065"/>
        </w:tabs>
        <w:spacing w:after="0" w:line="240" w:lineRule="auto"/>
        <w:ind w:left="115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6045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надійшли у вигляді цільової благодійної допомоги - </w:t>
      </w:r>
      <w:r w:rsidR="00826045" w:rsidRPr="00826045">
        <w:rPr>
          <w:rFonts w:ascii="Times New Roman" w:hAnsi="Times New Roman" w:cs="Times New Roman"/>
          <w:color w:val="000000"/>
          <w:sz w:val="28"/>
          <w:szCs w:val="28"/>
        </w:rPr>
        <w:t>506</w:t>
      </w:r>
      <w:r w:rsidRPr="00826045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 </w:t>
      </w:r>
      <w:r w:rsidR="00826045" w:rsidRPr="00826045">
        <w:rPr>
          <w:rFonts w:ascii="Times New Roman" w:hAnsi="Times New Roman" w:cs="Times New Roman"/>
          <w:color w:val="000000"/>
          <w:sz w:val="28"/>
          <w:szCs w:val="28"/>
        </w:rPr>
        <w:t>118,2</w:t>
      </w:r>
      <w:r w:rsidRPr="00826045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6D7C6D" w:rsidRPr="00E027AA" w:rsidRDefault="006D7C6D" w:rsidP="006D7C6D">
      <w:pPr>
        <w:pStyle w:val="a3"/>
        <w:tabs>
          <w:tab w:val="left" w:pos="1065"/>
        </w:tabs>
        <w:spacing w:after="0" w:line="360" w:lineRule="auto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  <w:lang w:val="ru-RU"/>
        </w:rPr>
      </w:pPr>
    </w:p>
    <w:p w:rsidR="006D7C6D" w:rsidRPr="00F71D17" w:rsidRDefault="006D7C6D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1D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ab/>
        <w:t>Залишок капітальних інвестицій на 01.0</w:t>
      </w:r>
      <w:r w:rsidR="00F71D17" w:rsidRPr="00F71D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.2023 року складає </w:t>
      </w:r>
      <w:r w:rsidR="00F71D17" w:rsidRPr="00F71D17">
        <w:rPr>
          <w:rFonts w:ascii="Times New Roman" w:hAnsi="Times New Roman" w:cs="Times New Roman"/>
          <w:b/>
          <w:color w:val="000000"/>
          <w:sz w:val="28"/>
          <w:szCs w:val="28"/>
        </w:rPr>
        <w:t>0,9</w:t>
      </w:r>
      <w:r w:rsidRPr="00F71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 </w:t>
      </w:r>
    </w:p>
    <w:p w:rsidR="006D7C6D" w:rsidRPr="00F71D17" w:rsidRDefault="006D7C6D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грн.   (рядок 1005 балансу</w:t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>), у т.ч.:</w:t>
      </w:r>
    </w:p>
    <w:p w:rsidR="006D7C6D" w:rsidRPr="00F71D17" w:rsidRDefault="006D7C6D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- малоцінні необоротні активи </w:t>
      </w:r>
      <w:r w:rsidR="00F71D17" w:rsidRPr="00F71D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F71D17" w:rsidRPr="00F71D17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6D7C6D" w:rsidRPr="00F71D17" w:rsidRDefault="006D7C6D" w:rsidP="006D7C6D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4E64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D7C6D" w:rsidRPr="00865922">
        <w:rPr>
          <w:rFonts w:ascii="Times New Roman" w:hAnsi="Times New Roman" w:cs="Times New Roman"/>
          <w:sz w:val="28"/>
          <w:szCs w:val="28"/>
        </w:rPr>
        <w:t>Первісна вартість необоротних матеріальних активів на 01.01.202</w:t>
      </w:r>
      <w:r w:rsidR="00865922" w:rsidRPr="00865922">
        <w:rPr>
          <w:rFonts w:ascii="Times New Roman" w:hAnsi="Times New Roman" w:cs="Times New Roman"/>
          <w:sz w:val="28"/>
          <w:szCs w:val="28"/>
        </w:rPr>
        <w:t>3</w:t>
      </w:r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 року  </w:t>
      </w:r>
    </w:p>
    <w:p w:rsidR="006D7C6D" w:rsidRPr="00865922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proofErr w:type="spellStart"/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6D7C6D" w:rsidRPr="00865922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922" w:rsidRPr="00865922">
        <w:rPr>
          <w:rFonts w:ascii="Times New Roman" w:hAnsi="Times New Roman" w:cs="Times New Roman"/>
          <w:b/>
          <w:color w:val="000000"/>
          <w:sz w:val="28"/>
          <w:szCs w:val="28"/>
        </w:rPr>
        <w:t>45227,1</w:t>
      </w:r>
      <w:r w:rsidR="006D7C6D" w:rsidRPr="00865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6D7C6D" w:rsidRPr="0086592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D7C6D" w:rsidRPr="00865922" w:rsidRDefault="006D7C6D" w:rsidP="006D7C6D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7C6D" w:rsidRPr="00394B93" w:rsidRDefault="006D7C6D" w:rsidP="00554E64">
      <w:pPr>
        <w:tabs>
          <w:tab w:val="left" w:pos="106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4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49E" w:rsidRPr="00865922">
        <w:rPr>
          <w:rFonts w:ascii="Times New Roman" w:hAnsi="Times New Roman" w:cs="Times New Roman"/>
          <w:color w:val="000000"/>
          <w:sz w:val="28"/>
          <w:szCs w:val="28"/>
        </w:rPr>
        <w:t>ервісна вартість необоротних матеріальних активів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="00546D4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394B93" w:rsidRPr="00394B93">
        <w:rPr>
          <w:rFonts w:ascii="Times New Roman" w:hAnsi="Times New Roman" w:cs="Times New Roman"/>
          <w:b/>
          <w:color w:val="000000"/>
          <w:sz w:val="28"/>
          <w:szCs w:val="28"/>
        </w:rPr>
        <w:t>2821,3 тис. грн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2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3C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 xml:space="preserve"> за рахунок введення в експлуатацію необоротних матеріальних активів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, у т.ч.</w:t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23C5" w:rsidRPr="008E16B6" w:rsidRDefault="009023C5" w:rsidP="009023C5">
      <w:pPr>
        <w:pStyle w:val="a3"/>
        <w:tabs>
          <w:tab w:val="left" w:pos="1065"/>
        </w:tabs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6B6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активів:</w:t>
      </w:r>
    </w:p>
    <w:p w:rsidR="009023C5" w:rsidRPr="00D37F9F" w:rsidRDefault="009023C5" w:rsidP="009023C5">
      <w:pPr>
        <w:pStyle w:val="a3"/>
        <w:numPr>
          <w:ilvl w:val="0"/>
          <w:numId w:val="14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F9F">
        <w:rPr>
          <w:rFonts w:ascii="Times New Roman" w:hAnsi="Times New Roman" w:cs="Times New Roman"/>
          <w:color w:val="000000"/>
          <w:sz w:val="28"/>
          <w:szCs w:val="28"/>
        </w:rPr>
        <w:t>придбаних за кошти НСЗУ станом на 01.01.2023 року – 4 одиниці на суму 36,6 тис. грн.;</w:t>
      </w:r>
    </w:p>
    <w:p w:rsidR="009023C5" w:rsidRPr="008E16B6" w:rsidRDefault="009023C5" w:rsidP="009023C5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ind w:firstLine="7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6B6">
        <w:rPr>
          <w:rFonts w:ascii="Times New Roman" w:hAnsi="Times New Roman" w:cs="Times New Roman"/>
          <w:color w:val="000000"/>
          <w:sz w:val="28"/>
          <w:szCs w:val="28"/>
        </w:rPr>
        <w:t>придбаних за кошти НСЗУ у 1-му кварталі 2023 року – 4 одиниці на суму 2,7 тис. грн.;</w:t>
      </w:r>
    </w:p>
    <w:p w:rsidR="009023C5" w:rsidRPr="008E16B6" w:rsidRDefault="009023C5" w:rsidP="009023C5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ind w:firstLine="7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6B6">
        <w:rPr>
          <w:rFonts w:ascii="Times New Roman" w:hAnsi="Times New Roman" w:cs="Times New Roman"/>
          <w:color w:val="000000"/>
          <w:sz w:val="28"/>
          <w:szCs w:val="28"/>
        </w:rPr>
        <w:t xml:space="preserve">придбаних за власні кошти нецільової благодійної допомоги у 1-му кварталі 2023 року  –  6 одиниць на суму 5,1 тис. грн.         </w:t>
      </w:r>
    </w:p>
    <w:p w:rsidR="009023C5" w:rsidRPr="008E16B6" w:rsidRDefault="009023C5" w:rsidP="009023C5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3C5" w:rsidRPr="00826045" w:rsidRDefault="009023C5" w:rsidP="009023C5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основних засобів, які надійшли у вигляді цільової благодійної допомоги -    </w:t>
      </w:r>
    </w:p>
    <w:p w:rsidR="009023C5" w:rsidRPr="00826045" w:rsidRDefault="009023C5" w:rsidP="009023C5">
      <w:pPr>
        <w:pStyle w:val="a3"/>
        <w:numPr>
          <w:ilvl w:val="0"/>
          <w:numId w:val="13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5">
        <w:rPr>
          <w:rFonts w:ascii="Times New Roman" w:hAnsi="Times New Roman" w:cs="Times New Roman"/>
          <w:color w:val="000000"/>
          <w:sz w:val="28"/>
          <w:szCs w:val="28"/>
        </w:rPr>
        <w:t>одиниць на суму 2658,7 тис. грн.;</w:t>
      </w:r>
    </w:p>
    <w:p w:rsidR="009023C5" w:rsidRPr="00826045" w:rsidRDefault="009023C5" w:rsidP="009023C5">
      <w:pPr>
        <w:tabs>
          <w:tab w:val="left" w:pos="1065"/>
        </w:tabs>
        <w:spacing w:after="0" w:line="240" w:lineRule="auto"/>
        <w:ind w:left="1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3C5" w:rsidRPr="00826045" w:rsidRDefault="009023C5" w:rsidP="009023C5">
      <w:pPr>
        <w:tabs>
          <w:tab w:val="left" w:pos="1065"/>
        </w:tabs>
        <w:spacing w:after="0" w:line="240" w:lineRule="auto"/>
        <w:ind w:left="115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6045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активів, які надійшли у вигляді цільової благодійної допомоги - 506 одиниць на суму  118,2 тис. грн.</w:t>
      </w:r>
    </w:p>
    <w:p w:rsidR="006D7C6D" w:rsidRPr="00E027AA" w:rsidRDefault="006D7C6D" w:rsidP="006D7C6D">
      <w:pPr>
        <w:pStyle w:val="a3"/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</w:pPr>
    </w:p>
    <w:p w:rsidR="006D7C6D" w:rsidRPr="005B4136" w:rsidRDefault="006D7C6D" w:rsidP="005B4136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Вибуло </w:t>
      </w:r>
      <w:r w:rsidR="00C965C6">
        <w:rPr>
          <w:rFonts w:ascii="Times New Roman" w:hAnsi="Times New Roman" w:cs="Times New Roman"/>
          <w:color w:val="000000"/>
          <w:sz w:val="28"/>
          <w:szCs w:val="28"/>
        </w:rPr>
        <w:t xml:space="preserve">593 одиниці 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A05F6E" w:rsidRPr="005B4136">
        <w:rPr>
          <w:rFonts w:ascii="Times New Roman" w:hAnsi="Times New Roman" w:cs="Times New Roman"/>
          <w:b/>
          <w:color w:val="000000"/>
          <w:sz w:val="28"/>
          <w:szCs w:val="28"/>
        </w:rPr>
        <w:t>396,9</w:t>
      </w:r>
      <w:r w:rsidRPr="005B41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>списання обладнання на у т.ч.:</w:t>
      </w:r>
    </w:p>
    <w:p w:rsidR="006D7C6D" w:rsidRPr="005B4136" w:rsidRDefault="006D7C6D" w:rsidP="005B4136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 </w:t>
      </w:r>
      <w:r w:rsidR="005B4136" w:rsidRPr="005B4136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5B4136" w:rsidRPr="005B4136">
        <w:rPr>
          <w:rFonts w:ascii="Times New Roman" w:hAnsi="Times New Roman" w:cs="Times New Roman"/>
          <w:color w:val="000000"/>
          <w:sz w:val="28"/>
          <w:szCs w:val="28"/>
        </w:rPr>
        <w:t>257,5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6D7C6D" w:rsidRPr="00E027AA" w:rsidRDefault="006D7C6D" w:rsidP="005B4136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1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малоцінних необоротних матеріальних активів –</w:t>
      </w:r>
      <w:r w:rsidRPr="005B41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B4136" w:rsidRPr="005B4136">
        <w:rPr>
          <w:rFonts w:ascii="Times New Roman" w:hAnsi="Times New Roman" w:cs="Times New Roman"/>
          <w:color w:val="000000"/>
          <w:sz w:val="28"/>
          <w:szCs w:val="28"/>
        </w:rPr>
        <w:t>526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 од. н</w:t>
      </w:r>
      <w:r w:rsidRPr="005B4136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суму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136" w:rsidRPr="005B4136">
        <w:rPr>
          <w:rFonts w:ascii="Times New Roman" w:hAnsi="Times New Roman" w:cs="Times New Roman"/>
          <w:color w:val="000000"/>
          <w:sz w:val="28"/>
          <w:szCs w:val="28"/>
        </w:rPr>
        <w:t>139,4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           тис. грн</w:t>
      </w:r>
      <w:r w:rsidRPr="005B413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85857" w:rsidRDefault="00DB411D" w:rsidP="005B4136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94B93" w:rsidRPr="00394B93" w:rsidRDefault="00D427B7" w:rsidP="005B4136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 xml:space="preserve">Станом на 01.04.2023 року первісна вартість необоротних активів складає </w:t>
      </w:r>
      <w:r w:rsidR="00394B93" w:rsidRPr="00394B93">
        <w:rPr>
          <w:rFonts w:ascii="Times New Roman" w:hAnsi="Times New Roman" w:cs="Times New Roman"/>
          <w:color w:val="000000"/>
          <w:sz w:val="28"/>
          <w:szCs w:val="28"/>
        </w:rPr>
        <w:t>47651,5 тис. грн. (рядок 1011 балансу)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4A8" w:rsidRPr="00B0309F" w:rsidRDefault="008E64A8" w:rsidP="00865922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191DA3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210E9A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325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210E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225F" w:rsidRPr="00210E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A3225F" w:rsidRPr="00210E9A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б.</w:t>
      </w:r>
    </w:p>
    <w:p w:rsidR="001A1DCC" w:rsidRPr="00210E9A" w:rsidRDefault="001A1DCC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18392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12004,9</w:t>
      </w:r>
      <w:r w:rsidR="0020304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91,5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1406,2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10507,2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2F31" w:rsidRPr="00210E9A" w:rsidRDefault="004E2F31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210E9A" w:rsidRDefault="004514BB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13799,6</w:t>
      </w:r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</w:t>
      </w:r>
      <w:proofErr w:type="gramStart"/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6A6BA4">
        <w:rPr>
          <w:rFonts w:ascii="Times New Roman" w:hAnsi="Times New Roman" w:cs="Times New Roman"/>
          <w:color w:val="000000"/>
          <w:sz w:val="28"/>
          <w:szCs w:val="28"/>
          <w:lang w:val="ru-RU"/>
        </w:rPr>
        <w:t>30497</w:t>
      </w:r>
      <w:r w:rsidR="004514BB">
        <w:rPr>
          <w:rFonts w:ascii="Times New Roman" w:hAnsi="Times New Roman" w:cs="Times New Roman"/>
          <w:color w:val="000000"/>
          <w:sz w:val="28"/>
          <w:szCs w:val="28"/>
          <w:lang w:val="ru-RU"/>
        </w:rPr>
        <w:t>,0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6A6BA4">
        <w:rPr>
          <w:rFonts w:ascii="Times New Roman" w:hAnsi="Times New Roman" w:cs="Times New Roman"/>
          <w:color w:val="000000"/>
          <w:sz w:val="28"/>
          <w:szCs w:val="28"/>
        </w:rPr>
        <w:t>19530,5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E62D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A6BA4">
        <w:rPr>
          <w:rFonts w:ascii="Times New Roman" w:hAnsi="Times New Roman" w:cs="Times New Roman"/>
          <w:color w:val="000000"/>
          <w:sz w:val="28"/>
          <w:szCs w:val="28"/>
        </w:rPr>
        <w:t>1674,7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210E9A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210E9A">
        <w:rPr>
          <w:rFonts w:ascii="Times New Roman" w:hAnsi="Times New Roman" w:cs="Times New Roman"/>
          <w:sz w:val="28"/>
          <w:szCs w:val="28"/>
        </w:rPr>
        <w:tab/>
      </w:r>
    </w:p>
    <w:p w:rsidR="00CA4BC8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надбавок, доплат та премій, які передбачені нормативно-правовими актами. Заробітна плата </w:t>
      </w:r>
      <w:r w:rsidR="00D82DAF">
        <w:rPr>
          <w:rFonts w:ascii="Times New Roman" w:hAnsi="Times New Roman" w:cs="Times New Roman"/>
          <w:sz w:val="28"/>
          <w:szCs w:val="28"/>
        </w:rPr>
        <w:t xml:space="preserve">в 1-му кварталі 2023 року виплачувалась </w:t>
      </w:r>
      <w:r w:rsidRPr="00210E9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47BED" w:rsidRPr="00210E9A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210E9A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Pr="00210E9A">
        <w:rPr>
          <w:rFonts w:ascii="Times New Roman" w:hAnsi="Times New Roman" w:cs="Times New Roman"/>
          <w:sz w:val="28"/>
          <w:szCs w:val="28"/>
        </w:rPr>
        <w:t xml:space="preserve">ази на місяць. </w:t>
      </w:r>
    </w:p>
    <w:p w:rsidR="00926EF0" w:rsidRPr="00926EF0" w:rsidRDefault="00D82DAF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926EF0" w:rsidRPr="00210E9A">
        <w:rPr>
          <w:rFonts w:ascii="Times New Roman" w:hAnsi="Times New Roman" w:cs="Times New Roman"/>
          <w:sz w:val="28"/>
          <w:szCs w:val="28"/>
        </w:rPr>
        <w:t xml:space="preserve"> 01.</w:t>
      </w:r>
      <w:r w:rsidR="005630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6EF0" w:rsidRPr="00210E9A">
        <w:rPr>
          <w:rFonts w:ascii="Times New Roman" w:hAnsi="Times New Roman" w:cs="Times New Roman"/>
          <w:sz w:val="28"/>
          <w:szCs w:val="28"/>
        </w:rPr>
        <w:t>.202</w:t>
      </w:r>
      <w:r w:rsidR="005630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існує заборгованість по заробітній платі за другу половину березня 2023 року в сумі 835,1 тис. грн. через відсутність фінансування з НСЗУ,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</w:t>
      </w:r>
      <w:r w:rsidRPr="00D82DAF">
        <w:rPr>
          <w:rFonts w:ascii="Times New Roman" w:hAnsi="Times New Roman" w:cs="Times New Roman"/>
          <w:sz w:val="28"/>
          <w:szCs w:val="28"/>
          <w:lang w:val="ru-RU"/>
        </w:rPr>
        <w:t>язане</w:t>
      </w:r>
      <w:proofErr w:type="spellEnd"/>
      <w:r w:rsidRPr="00D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D82DA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2DAF">
        <w:rPr>
          <w:rFonts w:ascii="Times New Roman" w:hAnsi="Times New Roman" w:cs="Times New Roman"/>
          <w:sz w:val="28"/>
          <w:szCs w:val="28"/>
          <w:lang w:val="ru-RU"/>
        </w:rPr>
        <w:t>затримкою</w:t>
      </w:r>
      <w:proofErr w:type="spellEnd"/>
      <w:r w:rsidRPr="00D82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2DAF">
        <w:rPr>
          <w:rFonts w:ascii="Times New Roman" w:hAnsi="Times New Roman" w:cs="Times New Roman"/>
          <w:sz w:val="28"/>
          <w:szCs w:val="28"/>
          <w:lang w:val="ru-RU"/>
        </w:rPr>
        <w:t>контрактування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2023 рік.</w:t>
      </w:r>
    </w:p>
    <w:p w:rsidR="008D1B7B" w:rsidRDefault="00B74E84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191DA3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B74E84" w:rsidRPr="00544EE3" w:rsidRDefault="00B74E84" w:rsidP="00831A51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бізнес підприємства по КВЕД 86.10 «Діяльність лікарняних закладів» за </w:t>
      </w:r>
      <w:r w:rsidR="001F6E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F6EE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F71C1E">
        <w:rPr>
          <w:rFonts w:ascii="Times New Roman" w:hAnsi="Times New Roman" w:cs="Times New Roman"/>
          <w:b/>
          <w:color w:val="000000"/>
          <w:sz w:val="28"/>
          <w:szCs w:val="28"/>
        </w:rPr>
        <w:t>4890,1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942E5C" w:rsidRDefault="00942E5C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 xml:space="preserve">Пояснення та обґрунтування відхилення від запланованого рівня </w:t>
      </w:r>
    </w:p>
    <w:p w:rsidR="0077251A" w:rsidRPr="000F0BA0" w:rsidRDefault="0077251A" w:rsidP="001F6E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>доходів/ витрат</w:t>
      </w: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77251A" w:rsidRPr="000F0BA0" w:rsidTr="00E76F13">
        <w:trPr>
          <w:trHeight w:val="557"/>
        </w:trPr>
        <w:tc>
          <w:tcPr>
            <w:tcW w:w="2864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8188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E76F13">
        <w:trPr>
          <w:trHeight w:val="261"/>
        </w:trPr>
        <w:tc>
          <w:tcPr>
            <w:tcW w:w="2864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D1E93" w:rsidRPr="000F0BA0" w:rsidTr="00985E40">
        <w:trPr>
          <w:trHeight w:val="590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24003,0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4890,1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(19112,9)</w:t>
            </w:r>
          </w:p>
        </w:tc>
        <w:tc>
          <w:tcPr>
            <w:tcW w:w="8188" w:type="dxa"/>
          </w:tcPr>
          <w:p w:rsidR="00CD1E93" w:rsidRPr="00B26353" w:rsidRDefault="002E191C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 w:rsidR="00CD1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985E4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4890,1</w:t>
            </w:r>
            <w:r w:rsidR="00CD1E93"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.. , у т.ч.:</w:t>
            </w:r>
          </w:p>
          <w:p w:rsidR="00CD1E93" w:rsidRDefault="00CD1E93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 «Хірургічні операції дорослим та дітям у стаціонарних умовах» - </w:t>
            </w:r>
            <w:r w:rsidR="005046B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45,9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CD1E93" w:rsidRPr="00B26353" w:rsidRDefault="00CD1E93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№ 4 «</w:t>
            </w:r>
            <w:r w:rsidRPr="007B6263">
              <w:rPr>
                <w:rFonts w:ascii="Times New Roman" w:eastAsia="Calibri" w:hAnsi="Times New Roman" w:cs="Times New Roman"/>
                <w:sz w:val="24"/>
                <w:szCs w:val="24"/>
              </w:rPr>
              <w:t>Стаціонарна допомога дорослим та дітям без проведення хірургічних операцій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5046B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186,0</w:t>
            </w:r>
            <w:r w:rsidRPr="007B6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D1E93" w:rsidRPr="00B26353" w:rsidRDefault="00CD1E93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 w:rsidR="005046B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994,3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CD1E93" w:rsidRPr="00B26353" w:rsidRDefault="00CD1E93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 20 «Лікування дорослих та дітей із туберкульозом» - </w:t>
            </w:r>
            <w:r w:rsidR="00504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3488,3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D1E93" w:rsidRPr="00B26353" w:rsidRDefault="00CD1E93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5046BE" w:rsidRPr="005046BE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D1E93" w:rsidRDefault="00CD1E93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</w:t>
            </w:r>
            <w:proofErr w:type="spellStart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опіоїдів</w:t>
            </w:r>
            <w:proofErr w:type="spellEnd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5046BE" w:rsidRPr="005046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A1D4D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1E93" w:rsidRDefault="00CD1E93" w:rsidP="00AC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AC0A91"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1E93" w:rsidRDefault="00CD1E93" w:rsidP="009A1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Пакет №24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579B6">
              <w:rPr>
                <w:rFonts w:ascii="Times New Roman" w:eastAsia="Calibri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57,3</w:t>
            </w:r>
            <w:r w:rsidRPr="0005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</w:t>
            </w:r>
            <w:r w:rsidRPr="0055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A1A15" w:rsidRDefault="009A1A15" w:rsidP="009A1A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Пакет №55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Секційне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ідження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50,4 тис. </w:t>
            </w:r>
            <w:proofErr w:type="spellStart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0057E" w:rsidRPr="002E191C" w:rsidRDefault="002E191C" w:rsidP="002E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Невиконання плану з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від реалізації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медичних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пов’</w:t>
            </w:r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язано</w:t>
            </w:r>
            <w:proofErr w:type="spellEnd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продовженням</w:t>
            </w:r>
            <w:proofErr w:type="spellEnd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контрактування</w:t>
            </w:r>
            <w:proofErr w:type="spellEnd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НСЗУ до </w:t>
            </w:r>
            <w:proofErr w:type="spellStart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кінця</w:t>
            </w:r>
            <w:proofErr w:type="spellEnd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proofErr w:type="spellEnd"/>
            <w:r w:rsidRPr="002E1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року.</w:t>
            </w:r>
          </w:p>
        </w:tc>
      </w:tr>
      <w:tr w:rsidR="00CD1E93" w:rsidRPr="000F0BA0" w:rsidTr="00985E40">
        <w:trPr>
          <w:trHeight w:val="941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(25119,3)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(19847,0)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5272,3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67D98" w:rsidP="002713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виникла в </w:t>
            </w:r>
            <w:proofErr w:type="spellStart"/>
            <w:r w:rsidR="00CD1E93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r w:rsidR="00271358">
              <w:rPr>
                <w:rFonts w:ascii="Times New Roman" w:hAnsi="Times New Roman" w:cs="Times New Roman"/>
                <w:sz w:val="24"/>
                <w:szCs w:val="24"/>
              </w:rPr>
              <w:t>відсутністю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надходжень за Програмою медичних гарантій від НСЗУ та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CD1E93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067D98">
        <w:trPr>
          <w:trHeight w:val="414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(1 066,4)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(4799,4)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(3733,0)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67D98" w:rsidP="00067D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1E93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виникло через відображення фактичних витрат протитуберкульозних препаратів за рахунок централізованого розподілу МОЗ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2329,5</w:t>
            </w:r>
            <w:r w:rsidR="00CD1E93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медикаментів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1388,7</w:t>
            </w:r>
            <w:r w:rsidR="00CD1E93"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CD1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продуктів харчування за рахунок благодійної </w:t>
            </w:r>
            <w:r w:rsidR="00CD1E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допомоги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сумі 51,0</w:t>
            </w:r>
            <w:r w:rsidR="00CD1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грн.</w:t>
            </w:r>
          </w:p>
        </w:tc>
      </w:tr>
      <w:tr w:rsidR="00CD1E93" w:rsidRPr="000F0BA0" w:rsidTr="00985E40">
        <w:trPr>
          <w:trHeight w:val="604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(86,1)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(40,6)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A73F0" w:rsidP="0015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CD1E93"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>підрозділів підприємства</w:t>
            </w:r>
            <w:r w:rsidR="00155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4C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через агресію </w:t>
            </w:r>
            <w:r w:rsidR="0015584C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15584C">
              <w:rPr>
                <w:rFonts w:ascii="Times New Roman" w:hAnsi="Times New Roman" w:cs="Times New Roman"/>
                <w:sz w:val="24"/>
                <w:szCs w:val="24"/>
              </w:rPr>
              <w:t xml:space="preserve"> та  відсутністю</w:t>
            </w:r>
            <w:r w:rsidR="0015584C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надходжень за Програмою медичних гарантій від НСЗУ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402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(602,6)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(485,0)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A73F0" w:rsidP="004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</w:p>
        </w:tc>
      </w:tr>
      <w:tr w:rsidR="00CD1E93" w:rsidRPr="000F0BA0" w:rsidTr="00985E40">
        <w:trPr>
          <w:trHeight w:val="578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(16 673,0)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(10507,2)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6165,8</w:t>
            </w:r>
          </w:p>
        </w:tc>
        <w:tc>
          <w:tcPr>
            <w:tcW w:w="8188" w:type="dxa"/>
            <w:vAlign w:val="center"/>
            <w:hideMark/>
          </w:tcPr>
          <w:p w:rsidR="00CD1E93" w:rsidRPr="00B57788" w:rsidRDefault="000A73F0" w:rsidP="0044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CD1E93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440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1063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(3 668,1)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(2280,1)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1388,0</w:t>
            </w:r>
          </w:p>
        </w:tc>
        <w:tc>
          <w:tcPr>
            <w:tcW w:w="8188" w:type="dxa"/>
            <w:noWrap/>
            <w:vAlign w:val="center"/>
            <w:hideMark/>
          </w:tcPr>
          <w:p w:rsidR="00CD1E93" w:rsidRPr="00B26353" w:rsidRDefault="00440A04" w:rsidP="007C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(75,7)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(28,6)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8188" w:type="dxa"/>
            <w:vAlign w:val="center"/>
          </w:tcPr>
          <w:p w:rsidR="00CD1E93" w:rsidRDefault="001A5684" w:rsidP="00F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D1E93"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440A04"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  <w:r w:rsidR="00CD1E93"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</w:t>
            </w:r>
            <w:r w:rsidR="00CD1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1E93"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грн.,</w:t>
            </w:r>
            <w:r w:rsidR="00CD1E93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здійснюються для підтримання об’єкта в робочому стані:</w:t>
            </w:r>
          </w:p>
          <w:p w:rsidR="001A5684" w:rsidRDefault="001A5684" w:rsidP="001A5684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4">
              <w:rPr>
                <w:rFonts w:ascii="Times New Roman" w:hAnsi="Times New Roman" w:cs="Times New Roman"/>
                <w:sz w:val="24"/>
                <w:szCs w:val="24"/>
              </w:rPr>
              <w:t>7,6 тис. грн. – ТО та повірка медичного обладнання;</w:t>
            </w:r>
          </w:p>
          <w:p w:rsidR="001A5684" w:rsidRPr="001A5684" w:rsidRDefault="001A5684" w:rsidP="001A5684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A5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A5684">
              <w:rPr>
                <w:rFonts w:ascii="Times New Roman" w:hAnsi="Times New Roman" w:cs="Times New Roman"/>
                <w:sz w:val="24"/>
                <w:szCs w:val="24"/>
              </w:rPr>
              <w:t xml:space="preserve"> тис</w:t>
            </w:r>
            <w:proofErr w:type="gramStart"/>
            <w:r w:rsidRPr="001A5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A5684">
              <w:rPr>
                <w:rFonts w:ascii="Times New Roman" w:hAnsi="Times New Roman" w:cs="Times New Roman"/>
                <w:sz w:val="24"/>
                <w:szCs w:val="24"/>
              </w:rPr>
              <w:t>рн. – ТО ліфтів;</w:t>
            </w:r>
          </w:p>
          <w:p w:rsidR="001A5684" w:rsidRPr="001A5684" w:rsidRDefault="001A5684" w:rsidP="001A56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A5684">
              <w:rPr>
                <w:rFonts w:ascii="Times New Roman" w:hAnsi="Times New Roman" w:cs="Times New Roman"/>
                <w:sz w:val="24"/>
                <w:szCs w:val="24"/>
              </w:rPr>
              <w:t>15,5 тис. грн. – заправка картриджів.</w:t>
            </w:r>
          </w:p>
          <w:p w:rsidR="00CD1E93" w:rsidRPr="00B26353" w:rsidRDefault="00CD1E93" w:rsidP="001A56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84">
              <w:rPr>
                <w:rFonts w:ascii="Times New Roman" w:hAnsi="Times New Roman" w:cs="Times New Roman"/>
                <w:sz w:val="24"/>
                <w:szCs w:val="24"/>
              </w:rPr>
              <w:t xml:space="preserve">     Економія виникла через відсутність</w:t>
            </w:r>
            <w:r w:rsidR="001A5684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надходжень за Програмою медичних гарантій від НСЗУ та </w:t>
            </w:r>
            <w:r w:rsidR="001A5684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1A5684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1A5684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1A5684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1A568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1A5684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1A5684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1A5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 активів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(330,2)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(712,8)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(382,6)</w:t>
            </w:r>
          </w:p>
        </w:tc>
        <w:tc>
          <w:tcPr>
            <w:tcW w:w="8188" w:type="dxa"/>
            <w:vAlign w:val="center"/>
          </w:tcPr>
          <w:p w:rsidR="00CD1E93" w:rsidRDefault="00AD08B2" w:rsidP="00F54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1E93" w:rsidRPr="00BC6C94">
              <w:rPr>
                <w:rFonts w:ascii="Times New Roman" w:hAnsi="Times New Roman" w:cs="Times New Roman"/>
                <w:sz w:val="24"/>
                <w:szCs w:val="24"/>
              </w:rPr>
              <w:t>мортизація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1E93" w:rsidRPr="00BC6C94" w:rsidRDefault="00CD1E93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засобів – </w:t>
            </w:r>
            <w:r w:rsidR="001753E3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грн..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E93" w:rsidRPr="00BC6C94" w:rsidRDefault="00CD1E93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малоцінних необоротних матеріальних активів 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17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тис. грн.</w:t>
            </w:r>
          </w:p>
          <w:p w:rsidR="00CD1E93" w:rsidRPr="00B26353" w:rsidRDefault="00AD08B2" w:rsidP="00AD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01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виникло через</w:t>
            </w:r>
            <w:r w:rsidR="00701F77"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1F77">
              <w:rPr>
                <w:rFonts w:ascii="Times New Roman" w:eastAsia="Calibri" w:hAnsi="Times New Roman" w:cs="Times New Roman"/>
                <w:sz w:val="24"/>
                <w:szCs w:val="24"/>
              </w:rPr>
              <w:t>надходження основних засобів та малоцінних необоротних матеріальних активів за рахунок цільової благодійної допомоги та списання ОЗ та МНМА з залишковою вартістю 50 % від балансової, яке прийшло в непридатність під час бойових дій на території м. Ізюм в Дільничному міжрайонному амбулаторно-поліклінічному відділення №2.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(2 617,2)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(993,3)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1623,9</w:t>
            </w:r>
          </w:p>
        </w:tc>
        <w:tc>
          <w:tcPr>
            <w:tcW w:w="8188" w:type="dxa"/>
          </w:tcPr>
          <w:p w:rsidR="00CD1E93" w:rsidRPr="00AF06B2" w:rsidRDefault="00CD1E93" w:rsidP="00F171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Відображені фактичні витрати в сумі </w:t>
            </w:r>
            <w:r w:rsidR="003D5C44">
              <w:rPr>
                <w:rFonts w:ascii="Times New Roman" w:hAnsi="Times New Roman" w:cs="Times New Roman"/>
                <w:b/>
                <w:sz w:val="24"/>
                <w:szCs w:val="24"/>
              </w:rPr>
              <w:t>993,3</w:t>
            </w:r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., у т.ч.: 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782,1 </w:t>
            </w:r>
            <w:r w:rsidRPr="00FC2D55">
              <w:rPr>
                <w:rFonts w:ascii="Times New Roman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FC2D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C2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C2D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FC2D55">
              <w:rPr>
                <w:rFonts w:ascii="Times New Roman" w:hAnsi="Times New Roman" w:cs="Times New Roman"/>
                <w:b/>
                <w:sz w:val="24"/>
                <w:szCs w:val="24"/>
              </w:rPr>
              <w:t>рн. за рахунок коштів цільового фінансування</w:t>
            </w:r>
            <w:r w:rsidRPr="00FC2D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714,0 тис. грн.  – КЕКВ 2271 – теплопостачання та гаряча вода;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61,4 тис. грн. – КЕКВ 2272 – водопостачання та водовідведення;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6,7 тис. грн.   – КЕКВ 2275 – вивезення сміття;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211,2 тис. грн. за кошти НСЗУ: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13,6 тис. грн. – послуги зв'язку та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0,1 тис. грн. – абонентна плата за обслуговування системи водопостачання та водовідведення;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1,7 тис. грн. -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супровiд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комп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ютерної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програми "Медична статистика";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2,2 тис. грн. - послуги з супроводу програми "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Облiк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медичних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кадрiв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";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2,2 тис. грн. - послуги з супроводу ПЗ "Зарплата бухгалтерія";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35,6 </w:t>
            </w:r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тис.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прання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 тис. грн. – постачання пакетів оновлень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"М.Е.Doc";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1,2 тис. грн. - отримання сертифікату електронного цифрового підпису;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8,7 тис</w:t>
            </w:r>
            <w:proofErr w:type="gram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утилізації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відходів</w:t>
            </w:r>
            <w:proofErr w:type="spellEnd"/>
            <w:r w:rsidRPr="00FC2D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16,4 тис. грн. - послуги з технічної підтримки програми SIMPLEXMED;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10,5 тис. грн. - послуги з централізованого адміністрування мереж;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5,1 тис. грн. – страхування працівників на випадок інфікування гепатитом, ВІЛ та страхування транспортних засобів ;</w:t>
            </w:r>
          </w:p>
          <w:p w:rsidR="00FC2D55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0,9 тис. грн. – бактеріологічний контроль стерильності, дератизація;</w:t>
            </w:r>
          </w:p>
          <w:p w:rsidR="00CD1E93" w:rsidRPr="00FC2D55" w:rsidRDefault="00FC2D55" w:rsidP="00FC2D5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D55">
              <w:rPr>
                <w:rFonts w:ascii="Times New Roman" w:eastAsia="Calibri" w:hAnsi="Times New Roman" w:cs="Times New Roman"/>
                <w:sz w:val="24"/>
                <w:szCs w:val="24"/>
              </w:rPr>
              <w:t>107,5 тис. грн. – послуги з архівного обслуговування.</w:t>
            </w:r>
          </w:p>
          <w:p w:rsidR="0025245B" w:rsidRDefault="00CD1E93" w:rsidP="00DA54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D1E93" w:rsidRPr="0097732A" w:rsidRDefault="0025245B" w:rsidP="00DA54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інших витрат виникло </w:t>
            </w:r>
            <w:r w:rsidR="00CD1E93"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="00CD1E93"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E93"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="00CD1E93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="00CD1E93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1E93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="00CD1E93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1E93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CD1E93"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="00CD1E93"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CD1E93" w:rsidRPr="00AF06B2" w:rsidRDefault="00CD1E93" w:rsidP="001C6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(1596,1)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(1793,9)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(197,8)</w:t>
            </w:r>
          </w:p>
        </w:tc>
        <w:tc>
          <w:tcPr>
            <w:tcW w:w="8188" w:type="dxa"/>
          </w:tcPr>
          <w:p w:rsidR="00CD1E93" w:rsidRPr="00AF06B2" w:rsidRDefault="00CD1E93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(1 308,3)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(1497,7)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(189,4)</w:t>
            </w:r>
          </w:p>
        </w:tc>
        <w:tc>
          <w:tcPr>
            <w:tcW w:w="8188" w:type="dxa"/>
            <w:vAlign w:val="center"/>
          </w:tcPr>
          <w:p w:rsidR="00CD1E93" w:rsidRPr="00D60816" w:rsidRDefault="00CD1E93" w:rsidP="00D60816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витрат </w:t>
            </w:r>
            <w:r w:rsidR="00D60816" w:rsidRPr="00D60816">
              <w:rPr>
                <w:rFonts w:ascii="Times New Roman" w:hAnsi="Times New Roman" w:cs="Times New Roman"/>
                <w:sz w:val="24"/>
                <w:szCs w:val="24"/>
              </w:rPr>
              <w:t>виникло в зв’язку із відображенням у складі адміністративно-виробничих витрат заробітної плати головної медичної сестри та диференціації заробітної плати працівників адмінперсоналу.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(287,8)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(296,2)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(8,4)</w:t>
            </w:r>
          </w:p>
        </w:tc>
        <w:tc>
          <w:tcPr>
            <w:tcW w:w="8188" w:type="dxa"/>
            <w:vAlign w:val="center"/>
          </w:tcPr>
          <w:p w:rsidR="00CD1E93" w:rsidRPr="00D60816" w:rsidRDefault="00D60816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60816">
              <w:rPr>
                <w:rFonts w:ascii="Times New Roman" w:hAnsi="Times New Roman" w:cs="Times New Roman"/>
                <w:sz w:val="24"/>
                <w:szCs w:val="24"/>
              </w:rPr>
              <w:t>Збільшення витрат виникло в зв’язку із відображенням у складі адміністративно-виробничих витрат заробітної плати головної медичної сестри та диференціації заробітної плати працівників адмінперсоналу.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3072,2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6059,8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2987,6</w:t>
            </w:r>
          </w:p>
        </w:tc>
        <w:tc>
          <w:tcPr>
            <w:tcW w:w="8188" w:type="dxa"/>
          </w:tcPr>
          <w:p w:rsidR="00CD1E93" w:rsidRPr="00AF06B2" w:rsidRDefault="00CD1E93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 w:rsidP="0083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83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3 072,2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6 059,8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2987,6</w:t>
            </w:r>
          </w:p>
        </w:tc>
        <w:tc>
          <w:tcPr>
            <w:tcW w:w="8188" w:type="dxa"/>
          </w:tcPr>
          <w:p w:rsidR="00CD1E93" w:rsidRPr="0011146C" w:rsidRDefault="00CD1E93" w:rsidP="003D5B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D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доходу від цільового фінансування  виникло через відображення доходів в сумі витрат:</w:t>
            </w:r>
          </w:p>
          <w:p w:rsidR="00CD1E93" w:rsidRDefault="00CD1E93" w:rsidP="0011146C">
            <w:pPr>
              <w:pStyle w:val="a3"/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23BAF">
              <w:rPr>
                <w:rFonts w:ascii="Times New Roman" w:eastAsia="Calibri" w:hAnsi="Times New Roman" w:cs="Times New Roman"/>
                <w:sz w:val="24"/>
                <w:szCs w:val="24"/>
              </w:rPr>
              <w:t>2329,5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– протитуберкульозн</w:t>
            </w:r>
            <w:r w:rsidR="00123BAF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препарат</w:t>
            </w:r>
            <w:r w:rsidR="00123BAF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централізованого розподілу МОЗ,  </w:t>
            </w:r>
          </w:p>
          <w:p w:rsidR="00CD1E93" w:rsidRPr="0011146C" w:rsidRDefault="00CD1E93" w:rsidP="0011146C">
            <w:pPr>
              <w:pStyle w:val="a3"/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23BAF">
              <w:rPr>
                <w:rFonts w:ascii="Times New Roman" w:eastAsia="Calibri" w:hAnsi="Times New Roman" w:cs="Times New Roman"/>
                <w:sz w:val="24"/>
                <w:szCs w:val="24"/>
              </w:rPr>
              <w:t>1388,7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грн.. – медикамент</w:t>
            </w:r>
            <w:r w:rsidR="00123BAF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благодійної допомоги;</w:t>
            </w:r>
          </w:p>
          <w:p w:rsidR="00123BAF" w:rsidRDefault="00CD1E93" w:rsidP="00123BAF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123BAF" w:rsidRPr="00123BAF">
              <w:rPr>
                <w:rFonts w:ascii="Times New Roman" w:eastAsia="Calibri" w:hAnsi="Times New Roman" w:cs="Times New Roman"/>
                <w:sz w:val="24"/>
                <w:szCs w:val="24"/>
              </w:rPr>
              <w:t>51,0</w:t>
            </w:r>
            <w:r w:rsidRPr="00123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123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3BAF"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благодійної допомоги  у вигляді наборів продуктів</w:t>
            </w:r>
          </w:p>
          <w:p w:rsidR="00123BAF" w:rsidRDefault="00123BAF" w:rsidP="0011146C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харчування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працівників диспансеру,</w:t>
            </w:r>
          </w:p>
          <w:p w:rsidR="00CD1E93" w:rsidRDefault="00CD1E93" w:rsidP="0011146C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3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які не враховані у планових показниках.        </w:t>
            </w:r>
          </w:p>
          <w:p w:rsidR="00CD1E93" w:rsidRPr="00AF06B2" w:rsidRDefault="003D5BEC" w:rsidP="003D5B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Зменшення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доходу від цільового фінансування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виникло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економію енергоресурсів,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(840,8)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(150,8)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(33,9)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(33,9)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банківське обслуговування 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(0,5)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(0,5)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123C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CD1E93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B9">
              <w:rPr>
                <w:rFonts w:ascii="Times New Roman" w:hAnsi="Times New Roman" w:cs="Times New Roman"/>
                <w:sz w:val="24"/>
                <w:szCs w:val="24"/>
              </w:rPr>
              <w:t xml:space="preserve">благодійна допомога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працівникам диспансеру</w:t>
            </w:r>
            <w:r w:rsidRPr="00B050B9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харчування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B0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(10,4)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(10,4)</w:t>
            </w:r>
          </w:p>
        </w:tc>
        <w:tc>
          <w:tcPr>
            <w:tcW w:w="8188" w:type="dxa"/>
            <w:vAlign w:val="center"/>
          </w:tcPr>
          <w:p w:rsidR="00CD1E93" w:rsidRPr="00B26353" w:rsidRDefault="00CD1E93" w:rsidP="0078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лагодійна допомога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працівникам диспансеру у вигляді наборів </w:t>
            </w:r>
            <w:r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харчування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050B9" w:rsidRDefault="00CD1E93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93">
              <w:rPr>
                <w:rFonts w:ascii="Times New Roman" w:hAnsi="Times New Roman" w:cs="Times New Roman"/>
                <w:sz w:val="24"/>
                <w:szCs w:val="24"/>
              </w:rPr>
              <w:t>пільгова пенсія (списки №1, №2)</w:t>
            </w:r>
          </w:p>
        </w:tc>
        <w:tc>
          <w:tcPr>
            <w:tcW w:w="930" w:type="dxa"/>
            <w:vAlign w:val="center"/>
          </w:tcPr>
          <w:p w:rsidR="00CD1E93" w:rsidRPr="00CD1E93" w:rsidRDefault="00CD1E93" w:rsidP="00B050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E93">
              <w:rPr>
                <w:rFonts w:ascii="Times New Roman" w:hAnsi="Times New Roman" w:cs="Times New Roman"/>
                <w:sz w:val="20"/>
                <w:szCs w:val="20"/>
              </w:rPr>
              <w:t>1086/4</w:t>
            </w:r>
            <w:r w:rsidRPr="00CD1E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(794,3)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(104,3)</w:t>
            </w:r>
          </w:p>
        </w:tc>
        <w:tc>
          <w:tcPr>
            <w:tcW w:w="8188" w:type="dxa"/>
            <w:vAlign w:val="center"/>
          </w:tcPr>
          <w:p w:rsidR="00CD1E93" w:rsidRDefault="00985E40" w:rsidP="00985E4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proofErr w:type="gramEnd"/>
            <w:r w:rsidRPr="00CD1E93">
              <w:rPr>
                <w:rFonts w:ascii="Times New Roman" w:hAnsi="Times New Roman" w:cs="Times New Roman"/>
                <w:sz w:val="24"/>
                <w:szCs w:val="24"/>
              </w:rPr>
              <w:t>ільгова</w:t>
            </w:r>
            <w:proofErr w:type="spellEnd"/>
            <w:r w:rsidRPr="00CD1E93">
              <w:rPr>
                <w:rFonts w:ascii="Times New Roman" w:hAnsi="Times New Roman" w:cs="Times New Roman"/>
                <w:sz w:val="24"/>
                <w:szCs w:val="24"/>
              </w:rPr>
              <w:t xml:space="preserve"> пенсія (списки №1, №2)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5C139B" w:rsidRDefault="00CD1E93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eastAsia="Calibri" w:hAnsi="Times New Roman" w:cs="Times New Roman"/>
                <w:sz w:val="24"/>
                <w:szCs w:val="24"/>
              </w:rPr>
              <w:t>витрати ТМЦ, які не входять до складу собівартості (КЕКВ 2210)</w:t>
            </w:r>
          </w:p>
        </w:tc>
        <w:tc>
          <w:tcPr>
            <w:tcW w:w="930" w:type="dxa"/>
            <w:vAlign w:val="center"/>
          </w:tcPr>
          <w:p w:rsidR="00CD1E93" w:rsidRDefault="00CD1E93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93" w:rsidRPr="005C139B" w:rsidRDefault="00CD1E93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hAnsi="Times New Roman" w:cs="Times New Roman"/>
                <w:sz w:val="24"/>
                <w:szCs w:val="24"/>
              </w:rPr>
              <w:t>1086/7</w:t>
            </w:r>
          </w:p>
          <w:p w:rsidR="00CD1E93" w:rsidRPr="005C139B" w:rsidRDefault="00CD1E93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(1,5)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(1,5)</w:t>
            </w:r>
          </w:p>
        </w:tc>
        <w:tc>
          <w:tcPr>
            <w:tcW w:w="8188" w:type="dxa"/>
            <w:vAlign w:val="center"/>
          </w:tcPr>
          <w:p w:rsidR="00CD1E93" w:rsidRPr="005C139B" w:rsidRDefault="00311B9F" w:rsidP="00311B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D1E93" w:rsidRPr="005C139B">
              <w:rPr>
                <w:rFonts w:ascii="Times New Roman" w:eastAsia="Calibri" w:hAnsi="Times New Roman" w:cs="Times New Roman"/>
                <w:sz w:val="24"/>
                <w:szCs w:val="24"/>
              </w:rPr>
              <w:t>писання товарно-матеріальних цінностей, які не придатні до подальшого використання у виробничій діяльності</w:t>
            </w:r>
          </w:p>
        </w:tc>
      </w:tr>
      <w:tr w:rsidR="00CD1E93" w:rsidRPr="000F0BA0" w:rsidTr="00311B9F">
        <w:trPr>
          <w:trHeight w:val="701"/>
        </w:trPr>
        <w:tc>
          <w:tcPr>
            <w:tcW w:w="2864" w:type="dxa"/>
            <w:vAlign w:val="center"/>
          </w:tcPr>
          <w:p w:rsidR="00CD1E93" w:rsidRPr="005C139B" w:rsidRDefault="00CD1E93" w:rsidP="00311B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E93">
              <w:rPr>
                <w:rFonts w:ascii="Times New Roman" w:eastAsia="Calibri" w:hAnsi="Times New Roman" w:cs="Times New Roman"/>
                <w:sz w:val="24"/>
                <w:szCs w:val="24"/>
              </w:rPr>
              <w:t>ПДВ 20 %</w:t>
            </w:r>
          </w:p>
        </w:tc>
        <w:tc>
          <w:tcPr>
            <w:tcW w:w="930" w:type="dxa"/>
            <w:vAlign w:val="center"/>
          </w:tcPr>
          <w:p w:rsidR="00311B9F" w:rsidRDefault="00311B9F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93" w:rsidRPr="00CD1E93" w:rsidRDefault="00CD1E93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CD1E93" w:rsidRDefault="00CD1E93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1E93" w:rsidRPr="00985E40" w:rsidRDefault="00CD1E93" w:rsidP="00311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D1E93" w:rsidRPr="00985E40" w:rsidRDefault="00CD1E93" w:rsidP="00311B9F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(0,2)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311B9F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(0,2)</w:t>
            </w:r>
          </w:p>
        </w:tc>
        <w:tc>
          <w:tcPr>
            <w:tcW w:w="8188" w:type="dxa"/>
            <w:vAlign w:val="center"/>
          </w:tcPr>
          <w:p w:rsidR="00CD1E93" w:rsidRPr="005C139B" w:rsidRDefault="00311B9F" w:rsidP="007803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1B9F">
              <w:rPr>
                <w:rFonts w:ascii="Times New Roman" w:eastAsia="Calibri" w:hAnsi="Times New Roman" w:cs="Times New Roman"/>
                <w:sz w:val="24"/>
                <w:szCs w:val="24"/>
              </w:rPr>
              <w:t>Нараховано</w:t>
            </w:r>
            <w:proofErr w:type="spellEnd"/>
            <w:r w:rsidRPr="00311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ПДВ 20 % за грудень 2022 року</w:t>
            </w:r>
          </w:p>
        </w:tc>
      </w:tr>
      <w:tr w:rsidR="00F96556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96556" w:rsidRPr="00B26353" w:rsidRDefault="00F96556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F96556" w:rsidRPr="00B26353" w:rsidRDefault="00F96556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F96556" w:rsidRPr="00985E40" w:rsidRDefault="00F96556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330,2</w:t>
            </w:r>
          </w:p>
        </w:tc>
        <w:tc>
          <w:tcPr>
            <w:tcW w:w="1276" w:type="dxa"/>
            <w:vAlign w:val="center"/>
          </w:tcPr>
          <w:p w:rsidR="00F96556" w:rsidRPr="00985E40" w:rsidRDefault="00F96556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536,0</w:t>
            </w:r>
          </w:p>
        </w:tc>
        <w:tc>
          <w:tcPr>
            <w:tcW w:w="1353" w:type="dxa"/>
            <w:vAlign w:val="center"/>
          </w:tcPr>
          <w:p w:rsidR="00F96556" w:rsidRPr="00985E40" w:rsidRDefault="00F96556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205,8</w:t>
            </w:r>
          </w:p>
        </w:tc>
        <w:tc>
          <w:tcPr>
            <w:tcW w:w="8188" w:type="dxa"/>
            <w:vAlign w:val="center"/>
          </w:tcPr>
          <w:p w:rsidR="00F96556" w:rsidRPr="00B26353" w:rsidRDefault="00F96556" w:rsidP="003B7C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Збільшення д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ох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амортизації необоротних активів отриманих безоплатно та за рахунок цільового фінансування </w:t>
            </w:r>
            <w:r w:rsidR="003B7CB7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надходження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ОЗ та МНМА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цільової благодійної допомоги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списання ОЗ та МНМА з залишковою вартістю 50 % від балансової, яке прийшло в непридатність під час бойових дій на території м. Ізюм в Дільничному міжрайонному амбулаторно-поліклінічному відділення №2.</w:t>
            </w:r>
          </w:p>
        </w:tc>
      </w:tr>
      <w:tr w:rsidR="00F96556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96556" w:rsidRPr="00B26353" w:rsidRDefault="00F96556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 витрати (залишкова вартість списаних основних засобів)</w:t>
            </w:r>
          </w:p>
        </w:tc>
        <w:tc>
          <w:tcPr>
            <w:tcW w:w="930" w:type="dxa"/>
            <w:vAlign w:val="center"/>
          </w:tcPr>
          <w:p w:rsidR="00F96556" w:rsidRPr="00F96556" w:rsidRDefault="00F96556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1162</w:t>
            </w:r>
          </w:p>
        </w:tc>
        <w:tc>
          <w:tcPr>
            <w:tcW w:w="1160" w:type="dxa"/>
            <w:vAlign w:val="center"/>
          </w:tcPr>
          <w:p w:rsidR="00F96556" w:rsidRPr="00985E40" w:rsidRDefault="00F96556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96556" w:rsidRPr="00985E40" w:rsidRDefault="00F96556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(11,7)</w:t>
            </w:r>
          </w:p>
        </w:tc>
        <w:tc>
          <w:tcPr>
            <w:tcW w:w="1353" w:type="dxa"/>
            <w:vAlign w:val="center"/>
          </w:tcPr>
          <w:p w:rsidR="00F96556" w:rsidRPr="00985E40" w:rsidRDefault="00F96556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(11,7)</w:t>
            </w:r>
          </w:p>
        </w:tc>
        <w:tc>
          <w:tcPr>
            <w:tcW w:w="8188" w:type="dxa"/>
            <w:vAlign w:val="center"/>
          </w:tcPr>
          <w:p w:rsidR="00F96556" w:rsidRPr="00B26353" w:rsidRDefault="005D6DD9" w:rsidP="005D6DD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F9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алишкова</w:t>
            </w:r>
            <w:proofErr w:type="spellEnd"/>
            <w:r w:rsidRPr="00F9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вартість списаних основних засобів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1 755,2</w:t>
            </w:r>
          </w:p>
        </w:tc>
        <w:tc>
          <w:tcPr>
            <w:tcW w:w="1276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5336,9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3581,7</w:t>
            </w:r>
          </w:p>
        </w:tc>
        <w:tc>
          <w:tcPr>
            <w:tcW w:w="8188" w:type="dxa"/>
            <w:vAlign w:val="center"/>
          </w:tcPr>
          <w:p w:rsidR="00F065FE" w:rsidRPr="00B26353" w:rsidRDefault="00F065FE" w:rsidP="00F1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1 066,4</w:t>
            </w:r>
          </w:p>
        </w:tc>
        <w:tc>
          <w:tcPr>
            <w:tcW w:w="1276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4811,3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3744,9</w:t>
            </w:r>
          </w:p>
        </w:tc>
        <w:tc>
          <w:tcPr>
            <w:tcW w:w="8188" w:type="dxa"/>
            <w:vAlign w:val="center"/>
          </w:tcPr>
          <w:p w:rsidR="002135A5" w:rsidRDefault="00F065FE" w:rsidP="002135A5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доходу від цільового фінансування  виникло через відображення доходів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сумі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рахунок централізованого розподілу МОЗ в сумі </w:t>
            </w:r>
            <w:r w:rsidR="00353EAA">
              <w:rPr>
                <w:rFonts w:ascii="Times New Roman" w:eastAsia="Calibri" w:hAnsi="Times New Roman" w:cs="Times New Roman"/>
                <w:sz w:val="24"/>
                <w:szCs w:val="24"/>
              </w:rPr>
              <w:t>2329,5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медикаментів за рахунок благодійної допомоги в сумі </w:t>
            </w:r>
            <w:r w:rsidR="00353EAA">
              <w:rPr>
                <w:rFonts w:ascii="Times New Roman" w:eastAsia="Calibri" w:hAnsi="Times New Roman" w:cs="Times New Roman"/>
                <w:sz w:val="24"/>
                <w:szCs w:val="24"/>
              </w:rPr>
              <w:t>1388,7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213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</w:t>
            </w:r>
            <w:r w:rsidR="002135A5">
              <w:rPr>
                <w:rFonts w:ascii="Times New Roman" w:eastAsia="Calibri" w:hAnsi="Times New Roman" w:cs="Times New Roman"/>
                <w:sz w:val="24"/>
                <w:szCs w:val="24"/>
              </w:rPr>
              <w:t>в сумі 61,5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3451A">
              <w:rPr>
                <w:rFonts w:ascii="Times New Roman" w:eastAsia="Calibri" w:hAnsi="Times New Roman" w:cs="Times New Roman"/>
                <w:sz w:val="24"/>
                <w:szCs w:val="24"/>
              </w:rPr>
              <w:t>господарськ</w:t>
            </w:r>
            <w:r w:rsidR="002135A5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034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матеріали та МШП</w:t>
            </w:r>
            <w:r w:rsidR="00213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 рахунок благодійної допомоги в сумі 45,4 тис.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065FE" w:rsidRPr="00B26353" w:rsidRDefault="00F065FE" w:rsidP="002135A5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які не були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враховані в планових показниках</w:t>
            </w:r>
            <w:r w:rsidRPr="00FE3E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688,7</w:t>
            </w:r>
          </w:p>
        </w:tc>
        <w:tc>
          <w:tcPr>
            <w:tcW w:w="1276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(163,1)</w:t>
            </w:r>
          </w:p>
        </w:tc>
        <w:tc>
          <w:tcPr>
            <w:tcW w:w="8188" w:type="dxa"/>
            <w:vAlign w:val="center"/>
          </w:tcPr>
          <w:p w:rsidR="00F065FE" w:rsidRPr="00897B10" w:rsidRDefault="00F065FE" w:rsidP="006904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витрат палива </w:t>
            </w:r>
            <w:r w:rsidR="00DE0E53">
              <w:rPr>
                <w:rFonts w:ascii="Times New Roman" w:hAnsi="Times New Roman" w:cs="Times New Roman"/>
                <w:sz w:val="24"/>
                <w:szCs w:val="24"/>
              </w:rPr>
              <w:t xml:space="preserve">та енергії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виникла  в зв’</w:t>
            </w:r>
            <w:r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17 981,3</w:t>
            </w:r>
          </w:p>
        </w:tc>
        <w:tc>
          <w:tcPr>
            <w:tcW w:w="1276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12004,9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(5976,4)</w:t>
            </w:r>
          </w:p>
        </w:tc>
        <w:tc>
          <w:tcPr>
            <w:tcW w:w="8188" w:type="dxa"/>
            <w:vMerge w:val="restart"/>
            <w:vAlign w:val="center"/>
          </w:tcPr>
          <w:p w:rsidR="00F065FE" w:rsidRPr="00897B10" w:rsidRDefault="00F065FE" w:rsidP="00C513EB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B3D4D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зв’язку із припиненням діяльності відокремлених структурних підрозділів підприємства через агресію Російської Федерації з 24 лютого 2022 року</w:t>
            </w:r>
            <w:r w:rsidR="00C51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3 955,9</w:t>
            </w:r>
          </w:p>
        </w:tc>
        <w:tc>
          <w:tcPr>
            <w:tcW w:w="1276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2610,2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(1345,7)</w:t>
            </w:r>
          </w:p>
        </w:tc>
        <w:tc>
          <w:tcPr>
            <w:tcW w:w="8188" w:type="dxa"/>
            <w:vMerge/>
            <w:vAlign w:val="center"/>
          </w:tcPr>
          <w:p w:rsidR="00F065FE" w:rsidRPr="00897B10" w:rsidRDefault="00F065FE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330,2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712,8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382,6</w:t>
            </w:r>
          </w:p>
        </w:tc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F065FE" w:rsidRDefault="00351B88" w:rsidP="00F47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65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65FE" w:rsidRPr="00BC6C94">
              <w:rPr>
                <w:rFonts w:ascii="Times New Roman" w:hAnsi="Times New Roman" w:cs="Times New Roman"/>
                <w:sz w:val="24"/>
                <w:szCs w:val="24"/>
              </w:rPr>
              <w:t>мортизація</w:t>
            </w:r>
            <w:r w:rsidR="00F065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65FE" w:rsidRPr="00BC6C94" w:rsidRDefault="00F065FE" w:rsidP="00F47C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засобів – </w:t>
            </w:r>
            <w:r w:rsidR="003A2A43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 тис.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грн..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65FE" w:rsidRPr="00BC6C94" w:rsidRDefault="00F065FE" w:rsidP="00F47C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 xml:space="preserve">малоцінних необоротних матеріальних активів 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A2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151,0 </w:t>
            </w:r>
            <w:r w:rsidRPr="00BC6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тис. грн.</w:t>
            </w:r>
          </w:p>
          <w:p w:rsidR="00F065FE" w:rsidRPr="00897B10" w:rsidRDefault="00351B88" w:rsidP="002273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Збільшення виникло </w:t>
            </w:r>
            <w:r w:rsidR="00227314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надходження основних засобів та малоцінних необоротних матеріальних активів за рахунок цільової благодійної допомоги</w:t>
            </w:r>
            <w:r w:rsidR="00C24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списання ОЗ та МНМА з залишковою вартістю 50 % від балансової, яке прийшло в непридатність під час бойових дій на території м. Ізюм в Дільничному міжрайонному амбулаторно-поліклінічному відділення №2.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3 382,9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1816,9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(1566,0)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F47C7F" w:rsidRDefault="00F065FE" w:rsidP="006904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7C7F">
              <w:rPr>
                <w:rFonts w:ascii="Times New Roman" w:hAnsi="Times New Roman" w:cs="Times New Roman"/>
                <w:sz w:val="24"/>
                <w:szCs w:val="24"/>
              </w:rPr>
              <w:t xml:space="preserve">    Зменшення інших витрат виникло  в зв’язку з економією енергоресурсів, яке пов’язано  із припиненням діяльності відокремлених структурних підрозділів підприємства через агресію </w:t>
            </w:r>
            <w:proofErr w:type="spellStart"/>
            <w:r w:rsidRPr="00F4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F4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F4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F47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Pr="00F47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7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F065FE" w:rsidRPr="00F47C7F" w:rsidRDefault="00F065FE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E40">
              <w:rPr>
                <w:rFonts w:ascii="Times New Roman" w:hAnsi="Times New Roman" w:cs="Times New Roman"/>
                <w:b/>
                <w:bCs/>
              </w:rPr>
              <w:t>27405,5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E40">
              <w:rPr>
                <w:rFonts w:ascii="Times New Roman" w:hAnsi="Times New Roman" w:cs="Times New Roman"/>
                <w:b/>
                <w:bCs/>
              </w:rPr>
              <w:t>22481,7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E40">
              <w:rPr>
                <w:rFonts w:ascii="Times New Roman" w:hAnsi="Times New Roman" w:cs="Times New Roman"/>
                <w:b/>
                <w:bCs/>
              </w:rPr>
              <w:t>(4923,8)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F065FE" w:rsidRPr="00B26353" w:rsidRDefault="00F065F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51A" w:rsidRDefault="0077251A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4" w:rsidRDefault="00942E5C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204">
        <w:rPr>
          <w:rFonts w:ascii="Times New Roman" w:hAnsi="Times New Roman" w:cs="Times New Roman"/>
          <w:sz w:val="28"/>
          <w:szCs w:val="28"/>
        </w:rPr>
        <w:t xml:space="preserve">Директор КНП ХОР                                                Ірина </w:t>
      </w:r>
      <w:r w:rsidR="00D919F5">
        <w:rPr>
          <w:rFonts w:ascii="Times New Roman" w:hAnsi="Times New Roman" w:cs="Times New Roman"/>
          <w:sz w:val="28"/>
          <w:szCs w:val="28"/>
        </w:rPr>
        <w:t>КАЛМИКОВА</w:t>
      </w:r>
    </w:p>
    <w:p w:rsidR="00073204" w:rsidRPr="003C1E1D" w:rsidRDefault="00073204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«О</w:t>
      </w:r>
      <w:r w:rsidR="00E84D13">
        <w:rPr>
          <w:rFonts w:ascii="Times New Roman" w:hAnsi="Times New Roman" w:cs="Times New Roman"/>
          <w:sz w:val="28"/>
          <w:szCs w:val="28"/>
        </w:rPr>
        <w:t>ПТД</w:t>
      </w:r>
      <w:r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E84D13" w:rsidRDefault="00E84D13" w:rsidP="00942E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2AB9" w:rsidRDefault="00E84D13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F161C" w:rsidRDefault="00F12AB9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  <w:sectPr w:rsidR="007F161C" w:rsidSect="00B46D4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204" w:rsidRPr="003C1E1D">
        <w:rPr>
          <w:rFonts w:ascii="Times New Roman" w:hAnsi="Times New Roman" w:cs="Times New Roman"/>
          <w:sz w:val="28"/>
          <w:szCs w:val="28"/>
        </w:rPr>
        <w:t>Гол</w:t>
      </w:r>
      <w:r w:rsidR="00942E5C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 w:rsidR="00E84D13">
        <w:rPr>
          <w:rFonts w:ascii="Times New Roman" w:hAnsi="Times New Roman" w:cs="Times New Roman"/>
          <w:sz w:val="28"/>
          <w:szCs w:val="28"/>
        </w:rPr>
        <w:t>Наталія ЯВОРСЬКА</w:t>
      </w:r>
    </w:p>
    <w:p w:rsidR="00832020" w:rsidRDefault="00C12E8E" w:rsidP="00744DF7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832020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A2" w:rsidRDefault="00AC35A2" w:rsidP="008350A4">
      <w:pPr>
        <w:spacing w:after="0" w:line="240" w:lineRule="auto"/>
      </w:pPr>
      <w:r>
        <w:separator/>
      </w:r>
    </w:p>
  </w:endnote>
  <w:endnote w:type="continuationSeparator" w:id="0">
    <w:p w:rsidR="00AC35A2" w:rsidRDefault="00AC35A2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A2" w:rsidRDefault="00AC35A2" w:rsidP="008350A4">
      <w:pPr>
        <w:spacing w:after="0" w:line="240" w:lineRule="auto"/>
      </w:pPr>
      <w:r>
        <w:separator/>
      </w:r>
    </w:p>
  </w:footnote>
  <w:footnote w:type="continuationSeparator" w:id="0">
    <w:p w:rsidR="00AC35A2" w:rsidRDefault="00AC35A2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599"/>
    <w:multiLevelType w:val="hybridMultilevel"/>
    <w:tmpl w:val="27DEE0B2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078104F2"/>
    <w:multiLevelType w:val="hybridMultilevel"/>
    <w:tmpl w:val="5752420E"/>
    <w:lvl w:ilvl="0" w:tplc="FCFAB236">
      <w:start w:val="8"/>
      <w:numFmt w:val="decimal"/>
      <w:lvlText w:val="%1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">
    <w:nsid w:val="0E423C66"/>
    <w:multiLevelType w:val="hybridMultilevel"/>
    <w:tmpl w:val="DB700E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77A4D42">
      <w:numFmt w:val="bullet"/>
      <w:lvlText w:val="–"/>
      <w:lvlJc w:val="left"/>
      <w:pPr>
        <w:ind w:left="2508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459BF"/>
    <w:multiLevelType w:val="hybridMultilevel"/>
    <w:tmpl w:val="796EF64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33390"/>
    <w:multiLevelType w:val="hybridMultilevel"/>
    <w:tmpl w:val="C53C13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7874C0F"/>
    <w:multiLevelType w:val="hybridMultilevel"/>
    <w:tmpl w:val="54AEE9B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54713072"/>
    <w:multiLevelType w:val="hybridMultilevel"/>
    <w:tmpl w:val="6E2E722A"/>
    <w:lvl w:ilvl="0" w:tplc="0419000D">
      <w:start w:val="1"/>
      <w:numFmt w:val="bullet"/>
      <w:lvlText w:val=""/>
      <w:lvlJc w:val="left"/>
      <w:pPr>
        <w:ind w:left="23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10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42715"/>
    <w:multiLevelType w:val="hybridMultilevel"/>
    <w:tmpl w:val="9D00B8B6"/>
    <w:lvl w:ilvl="0" w:tplc="A5F67AE8">
      <w:start w:val="31"/>
      <w:numFmt w:val="decimal"/>
      <w:lvlText w:val="%1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0898"/>
    <w:rsid w:val="0000127C"/>
    <w:rsid w:val="00002DD9"/>
    <w:rsid w:val="00003FB5"/>
    <w:rsid w:val="000044F3"/>
    <w:rsid w:val="000045A0"/>
    <w:rsid w:val="00005750"/>
    <w:rsid w:val="000058CE"/>
    <w:rsid w:val="000065D2"/>
    <w:rsid w:val="00006B82"/>
    <w:rsid w:val="00007D40"/>
    <w:rsid w:val="00010131"/>
    <w:rsid w:val="00012613"/>
    <w:rsid w:val="00012930"/>
    <w:rsid w:val="00012E17"/>
    <w:rsid w:val="00013D57"/>
    <w:rsid w:val="000151EE"/>
    <w:rsid w:val="0001528C"/>
    <w:rsid w:val="000157A1"/>
    <w:rsid w:val="00017F51"/>
    <w:rsid w:val="00020039"/>
    <w:rsid w:val="0002329D"/>
    <w:rsid w:val="000234A0"/>
    <w:rsid w:val="00024513"/>
    <w:rsid w:val="000261BB"/>
    <w:rsid w:val="0002745B"/>
    <w:rsid w:val="00027F46"/>
    <w:rsid w:val="000302F4"/>
    <w:rsid w:val="00030CC7"/>
    <w:rsid w:val="00031BF4"/>
    <w:rsid w:val="0003220B"/>
    <w:rsid w:val="0003263A"/>
    <w:rsid w:val="00032F84"/>
    <w:rsid w:val="000330E2"/>
    <w:rsid w:val="00033FA5"/>
    <w:rsid w:val="0003451A"/>
    <w:rsid w:val="000347BA"/>
    <w:rsid w:val="00036117"/>
    <w:rsid w:val="0004053C"/>
    <w:rsid w:val="000405EC"/>
    <w:rsid w:val="000409FD"/>
    <w:rsid w:val="000413C9"/>
    <w:rsid w:val="0004162C"/>
    <w:rsid w:val="00042454"/>
    <w:rsid w:val="00042C00"/>
    <w:rsid w:val="00042CD5"/>
    <w:rsid w:val="00044A01"/>
    <w:rsid w:val="00046CE4"/>
    <w:rsid w:val="00046DD2"/>
    <w:rsid w:val="00046E33"/>
    <w:rsid w:val="00047C38"/>
    <w:rsid w:val="00051CF4"/>
    <w:rsid w:val="00052333"/>
    <w:rsid w:val="00054871"/>
    <w:rsid w:val="00054B4F"/>
    <w:rsid w:val="00056A39"/>
    <w:rsid w:val="00056AB9"/>
    <w:rsid w:val="000574CB"/>
    <w:rsid w:val="0005757F"/>
    <w:rsid w:val="000575BE"/>
    <w:rsid w:val="000579B6"/>
    <w:rsid w:val="00057D43"/>
    <w:rsid w:val="00062124"/>
    <w:rsid w:val="00064D5B"/>
    <w:rsid w:val="000652C4"/>
    <w:rsid w:val="00065B6E"/>
    <w:rsid w:val="00067D98"/>
    <w:rsid w:val="00070F78"/>
    <w:rsid w:val="000728B2"/>
    <w:rsid w:val="00073204"/>
    <w:rsid w:val="00074242"/>
    <w:rsid w:val="00074B1A"/>
    <w:rsid w:val="00074B24"/>
    <w:rsid w:val="00076C4D"/>
    <w:rsid w:val="0007708C"/>
    <w:rsid w:val="000779F8"/>
    <w:rsid w:val="000816EE"/>
    <w:rsid w:val="000820D5"/>
    <w:rsid w:val="000826A2"/>
    <w:rsid w:val="00083FC4"/>
    <w:rsid w:val="0008415D"/>
    <w:rsid w:val="00084164"/>
    <w:rsid w:val="00084C8B"/>
    <w:rsid w:val="0008593C"/>
    <w:rsid w:val="00085AB4"/>
    <w:rsid w:val="00087604"/>
    <w:rsid w:val="000877FA"/>
    <w:rsid w:val="00087C66"/>
    <w:rsid w:val="000901DD"/>
    <w:rsid w:val="0009106E"/>
    <w:rsid w:val="0009308D"/>
    <w:rsid w:val="000935EF"/>
    <w:rsid w:val="000940D1"/>
    <w:rsid w:val="000950BC"/>
    <w:rsid w:val="0009537E"/>
    <w:rsid w:val="000969E9"/>
    <w:rsid w:val="000972D3"/>
    <w:rsid w:val="000975AD"/>
    <w:rsid w:val="00097A10"/>
    <w:rsid w:val="000A0A67"/>
    <w:rsid w:val="000A0D00"/>
    <w:rsid w:val="000A11E1"/>
    <w:rsid w:val="000A257E"/>
    <w:rsid w:val="000A4F90"/>
    <w:rsid w:val="000A5A0D"/>
    <w:rsid w:val="000A73F0"/>
    <w:rsid w:val="000B1726"/>
    <w:rsid w:val="000B1B4D"/>
    <w:rsid w:val="000B1EBD"/>
    <w:rsid w:val="000B2F07"/>
    <w:rsid w:val="000B3AC4"/>
    <w:rsid w:val="000B62A1"/>
    <w:rsid w:val="000B6742"/>
    <w:rsid w:val="000B6B2A"/>
    <w:rsid w:val="000B6FA5"/>
    <w:rsid w:val="000B7616"/>
    <w:rsid w:val="000B767C"/>
    <w:rsid w:val="000B78F7"/>
    <w:rsid w:val="000C0730"/>
    <w:rsid w:val="000C0BE8"/>
    <w:rsid w:val="000C0DEB"/>
    <w:rsid w:val="000C0F39"/>
    <w:rsid w:val="000C1041"/>
    <w:rsid w:val="000C357C"/>
    <w:rsid w:val="000C367B"/>
    <w:rsid w:val="000C4796"/>
    <w:rsid w:val="000C53F0"/>
    <w:rsid w:val="000C55ED"/>
    <w:rsid w:val="000C57EA"/>
    <w:rsid w:val="000C7669"/>
    <w:rsid w:val="000C7B76"/>
    <w:rsid w:val="000C7FB3"/>
    <w:rsid w:val="000D2C3B"/>
    <w:rsid w:val="000D3213"/>
    <w:rsid w:val="000D5325"/>
    <w:rsid w:val="000D58C8"/>
    <w:rsid w:val="000D5C33"/>
    <w:rsid w:val="000E00F0"/>
    <w:rsid w:val="000E0950"/>
    <w:rsid w:val="000E1456"/>
    <w:rsid w:val="000E17F8"/>
    <w:rsid w:val="000E2DD8"/>
    <w:rsid w:val="000E33C7"/>
    <w:rsid w:val="000E3CD0"/>
    <w:rsid w:val="000E4447"/>
    <w:rsid w:val="000E4A37"/>
    <w:rsid w:val="000E4E75"/>
    <w:rsid w:val="000E66EE"/>
    <w:rsid w:val="000F0BA0"/>
    <w:rsid w:val="000F1215"/>
    <w:rsid w:val="000F1996"/>
    <w:rsid w:val="000F3162"/>
    <w:rsid w:val="000F3828"/>
    <w:rsid w:val="000F4B1D"/>
    <w:rsid w:val="000F5065"/>
    <w:rsid w:val="000F5846"/>
    <w:rsid w:val="000F58A6"/>
    <w:rsid w:val="000F5AF6"/>
    <w:rsid w:val="000F621E"/>
    <w:rsid w:val="000F71EB"/>
    <w:rsid w:val="000F7F62"/>
    <w:rsid w:val="00100F6B"/>
    <w:rsid w:val="001013EF"/>
    <w:rsid w:val="00101612"/>
    <w:rsid w:val="001045E0"/>
    <w:rsid w:val="0010513F"/>
    <w:rsid w:val="001053A9"/>
    <w:rsid w:val="0010738A"/>
    <w:rsid w:val="0010751E"/>
    <w:rsid w:val="00111264"/>
    <w:rsid w:val="0011144B"/>
    <w:rsid w:val="0011146C"/>
    <w:rsid w:val="0011174F"/>
    <w:rsid w:val="001120B8"/>
    <w:rsid w:val="0011239C"/>
    <w:rsid w:val="00112F42"/>
    <w:rsid w:val="00114A4F"/>
    <w:rsid w:val="00114E13"/>
    <w:rsid w:val="00115165"/>
    <w:rsid w:val="00115710"/>
    <w:rsid w:val="001161B6"/>
    <w:rsid w:val="00117C00"/>
    <w:rsid w:val="00117CAD"/>
    <w:rsid w:val="00123BAF"/>
    <w:rsid w:val="00123C8C"/>
    <w:rsid w:val="001254AF"/>
    <w:rsid w:val="00125D93"/>
    <w:rsid w:val="0012606A"/>
    <w:rsid w:val="001264A7"/>
    <w:rsid w:val="00126E84"/>
    <w:rsid w:val="0012768E"/>
    <w:rsid w:val="00127AD2"/>
    <w:rsid w:val="00127E79"/>
    <w:rsid w:val="00127E84"/>
    <w:rsid w:val="00130854"/>
    <w:rsid w:val="00131154"/>
    <w:rsid w:val="00131AAC"/>
    <w:rsid w:val="00133D30"/>
    <w:rsid w:val="00133D68"/>
    <w:rsid w:val="00134A1F"/>
    <w:rsid w:val="00134A29"/>
    <w:rsid w:val="0013602E"/>
    <w:rsid w:val="00136577"/>
    <w:rsid w:val="00136B5A"/>
    <w:rsid w:val="00136B80"/>
    <w:rsid w:val="0014191A"/>
    <w:rsid w:val="00141C0F"/>
    <w:rsid w:val="00141CFA"/>
    <w:rsid w:val="00143891"/>
    <w:rsid w:val="0014463E"/>
    <w:rsid w:val="00144A38"/>
    <w:rsid w:val="001474FB"/>
    <w:rsid w:val="00147A1E"/>
    <w:rsid w:val="00147F74"/>
    <w:rsid w:val="00152399"/>
    <w:rsid w:val="0015277B"/>
    <w:rsid w:val="001531C3"/>
    <w:rsid w:val="00153BA3"/>
    <w:rsid w:val="00153CFB"/>
    <w:rsid w:val="00153D92"/>
    <w:rsid w:val="00154797"/>
    <w:rsid w:val="0015584C"/>
    <w:rsid w:val="001558EB"/>
    <w:rsid w:val="001567E7"/>
    <w:rsid w:val="00156A81"/>
    <w:rsid w:val="00157C73"/>
    <w:rsid w:val="00157DFE"/>
    <w:rsid w:val="0016015B"/>
    <w:rsid w:val="00160B52"/>
    <w:rsid w:val="0016157A"/>
    <w:rsid w:val="001628BD"/>
    <w:rsid w:val="00162F70"/>
    <w:rsid w:val="00164FAF"/>
    <w:rsid w:val="0016546E"/>
    <w:rsid w:val="00165DDB"/>
    <w:rsid w:val="0016603F"/>
    <w:rsid w:val="00166637"/>
    <w:rsid w:val="001677B8"/>
    <w:rsid w:val="00170AE6"/>
    <w:rsid w:val="00171CEB"/>
    <w:rsid w:val="00172497"/>
    <w:rsid w:val="001727B6"/>
    <w:rsid w:val="00172D65"/>
    <w:rsid w:val="00172DC2"/>
    <w:rsid w:val="00172F4D"/>
    <w:rsid w:val="00173F99"/>
    <w:rsid w:val="001753E3"/>
    <w:rsid w:val="00176242"/>
    <w:rsid w:val="001770A0"/>
    <w:rsid w:val="0017750C"/>
    <w:rsid w:val="00180D95"/>
    <w:rsid w:val="00181DA9"/>
    <w:rsid w:val="00182B29"/>
    <w:rsid w:val="0018312D"/>
    <w:rsid w:val="00183923"/>
    <w:rsid w:val="00183CAD"/>
    <w:rsid w:val="00184151"/>
    <w:rsid w:val="00184E24"/>
    <w:rsid w:val="00185D10"/>
    <w:rsid w:val="00186D76"/>
    <w:rsid w:val="00187200"/>
    <w:rsid w:val="00187679"/>
    <w:rsid w:val="0018777F"/>
    <w:rsid w:val="0019075B"/>
    <w:rsid w:val="00190EF0"/>
    <w:rsid w:val="00191DA3"/>
    <w:rsid w:val="00192046"/>
    <w:rsid w:val="00193025"/>
    <w:rsid w:val="00193A8B"/>
    <w:rsid w:val="00194164"/>
    <w:rsid w:val="001944A7"/>
    <w:rsid w:val="00194808"/>
    <w:rsid w:val="00195AE8"/>
    <w:rsid w:val="00197672"/>
    <w:rsid w:val="001A085C"/>
    <w:rsid w:val="001A1401"/>
    <w:rsid w:val="001A1DCC"/>
    <w:rsid w:val="001A2B46"/>
    <w:rsid w:val="001A2D9C"/>
    <w:rsid w:val="001A3006"/>
    <w:rsid w:val="001A3B1E"/>
    <w:rsid w:val="001A4B08"/>
    <w:rsid w:val="001A4F1D"/>
    <w:rsid w:val="001A51D3"/>
    <w:rsid w:val="001A5481"/>
    <w:rsid w:val="001A5684"/>
    <w:rsid w:val="001A5993"/>
    <w:rsid w:val="001A5EE0"/>
    <w:rsid w:val="001A654D"/>
    <w:rsid w:val="001A6829"/>
    <w:rsid w:val="001A6C39"/>
    <w:rsid w:val="001A7FA0"/>
    <w:rsid w:val="001B00D0"/>
    <w:rsid w:val="001B0349"/>
    <w:rsid w:val="001B12A7"/>
    <w:rsid w:val="001B1618"/>
    <w:rsid w:val="001B19C8"/>
    <w:rsid w:val="001B1D47"/>
    <w:rsid w:val="001B2E16"/>
    <w:rsid w:val="001B4062"/>
    <w:rsid w:val="001B51C5"/>
    <w:rsid w:val="001B5FE1"/>
    <w:rsid w:val="001C0011"/>
    <w:rsid w:val="001C0676"/>
    <w:rsid w:val="001C08D6"/>
    <w:rsid w:val="001C10FD"/>
    <w:rsid w:val="001C1205"/>
    <w:rsid w:val="001C1D6B"/>
    <w:rsid w:val="001C1ECA"/>
    <w:rsid w:val="001C2D77"/>
    <w:rsid w:val="001C3862"/>
    <w:rsid w:val="001C49B4"/>
    <w:rsid w:val="001C6CC5"/>
    <w:rsid w:val="001C6E1D"/>
    <w:rsid w:val="001C73C3"/>
    <w:rsid w:val="001D2CCA"/>
    <w:rsid w:val="001D3908"/>
    <w:rsid w:val="001D3BAB"/>
    <w:rsid w:val="001D3C95"/>
    <w:rsid w:val="001D45B2"/>
    <w:rsid w:val="001D509F"/>
    <w:rsid w:val="001D5F51"/>
    <w:rsid w:val="001D611E"/>
    <w:rsid w:val="001D615A"/>
    <w:rsid w:val="001D6CF6"/>
    <w:rsid w:val="001D70A3"/>
    <w:rsid w:val="001D70F2"/>
    <w:rsid w:val="001D7289"/>
    <w:rsid w:val="001E0694"/>
    <w:rsid w:val="001E1181"/>
    <w:rsid w:val="001E147F"/>
    <w:rsid w:val="001E3915"/>
    <w:rsid w:val="001E3ACD"/>
    <w:rsid w:val="001E53B4"/>
    <w:rsid w:val="001E57EB"/>
    <w:rsid w:val="001E5A13"/>
    <w:rsid w:val="001E75B8"/>
    <w:rsid w:val="001F2FA5"/>
    <w:rsid w:val="001F368D"/>
    <w:rsid w:val="001F5309"/>
    <w:rsid w:val="001F5772"/>
    <w:rsid w:val="001F596C"/>
    <w:rsid w:val="001F6EE9"/>
    <w:rsid w:val="001F6F5A"/>
    <w:rsid w:val="001F722D"/>
    <w:rsid w:val="001F7435"/>
    <w:rsid w:val="002016EB"/>
    <w:rsid w:val="00202296"/>
    <w:rsid w:val="00203044"/>
    <w:rsid w:val="002032D4"/>
    <w:rsid w:val="00205DB2"/>
    <w:rsid w:val="00206008"/>
    <w:rsid w:val="002066AD"/>
    <w:rsid w:val="00206F8A"/>
    <w:rsid w:val="00210E9A"/>
    <w:rsid w:val="002135A5"/>
    <w:rsid w:val="00213AF3"/>
    <w:rsid w:val="0021426C"/>
    <w:rsid w:val="0021463C"/>
    <w:rsid w:val="00214A7B"/>
    <w:rsid w:val="00214B2B"/>
    <w:rsid w:val="0021502E"/>
    <w:rsid w:val="0021512C"/>
    <w:rsid w:val="0021558F"/>
    <w:rsid w:val="00215840"/>
    <w:rsid w:val="00215EB6"/>
    <w:rsid w:val="00216BAE"/>
    <w:rsid w:val="00217176"/>
    <w:rsid w:val="002171CF"/>
    <w:rsid w:val="0022037F"/>
    <w:rsid w:val="002222C5"/>
    <w:rsid w:val="0022430C"/>
    <w:rsid w:val="0022442F"/>
    <w:rsid w:val="00224CD0"/>
    <w:rsid w:val="00224F11"/>
    <w:rsid w:val="002256EA"/>
    <w:rsid w:val="002258EA"/>
    <w:rsid w:val="002259E4"/>
    <w:rsid w:val="00225BB0"/>
    <w:rsid w:val="00226420"/>
    <w:rsid w:val="00226905"/>
    <w:rsid w:val="00227314"/>
    <w:rsid w:val="00227EEE"/>
    <w:rsid w:val="00227F6D"/>
    <w:rsid w:val="00231F0F"/>
    <w:rsid w:val="0023254C"/>
    <w:rsid w:val="00232566"/>
    <w:rsid w:val="00233958"/>
    <w:rsid w:val="0024034D"/>
    <w:rsid w:val="00240B52"/>
    <w:rsid w:val="002411E9"/>
    <w:rsid w:val="00244E5D"/>
    <w:rsid w:val="00245C30"/>
    <w:rsid w:val="00246EEF"/>
    <w:rsid w:val="002505F7"/>
    <w:rsid w:val="002512A1"/>
    <w:rsid w:val="00251323"/>
    <w:rsid w:val="0025183D"/>
    <w:rsid w:val="0025196F"/>
    <w:rsid w:val="0025245B"/>
    <w:rsid w:val="002559FB"/>
    <w:rsid w:val="00255FAC"/>
    <w:rsid w:val="00255FDD"/>
    <w:rsid w:val="00256851"/>
    <w:rsid w:val="00257A5F"/>
    <w:rsid w:val="002600C7"/>
    <w:rsid w:val="00260904"/>
    <w:rsid w:val="00260D22"/>
    <w:rsid w:val="00262875"/>
    <w:rsid w:val="002633D4"/>
    <w:rsid w:val="00263871"/>
    <w:rsid w:val="00264C8D"/>
    <w:rsid w:val="00265178"/>
    <w:rsid w:val="00266FC8"/>
    <w:rsid w:val="00266FEE"/>
    <w:rsid w:val="00267097"/>
    <w:rsid w:val="002708A6"/>
    <w:rsid w:val="00270C96"/>
    <w:rsid w:val="00271358"/>
    <w:rsid w:val="002715E8"/>
    <w:rsid w:val="00271E59"/>
    <w:rsid w:val="002721B6"/>
    <w:rsid w:val="00272B51"/>
    <w:rsid w:val="002732BE"/>
    <w:rsid w:val="00274558"/>
    <w:rsid w:val="002746C0"/>
    <w:rsid w:val="002746FC"/>
    <w:rsid w:val="00276524"/>
    <w:rsid w:val="002775ED"/>
    <w:rsid w:val="00280977"/>
    <w:rsid w:val="00280CBF"/>
    <w:rsid w:val="00283DF9"/>
    <w:rsid w:val="0028416D"/>
    <w:rsid w:val="00284BA3"/>
    <w:rsid w:val="00284F49"/>
    <w:rsid w:val="002850B3"/>
    <w:rsid w:val="0028544C"/>
    <w:rsid w:val="00285C55"/>
    <w:rsid w:val="00285C77"/>
    <w:rsid w:val="00285ED9"/>
    <w:rsid w:val="00287604"/>
    <w:rsid w:val="00287880"/>
    <w:rsid w:val="00290CAF"/>
    <w:rsid w:val="0029102B"/>
    <w:rsid w:val="00293AC6"/>
    <w:rsid w:val="00293DEC"/>
    <w:rsid w:val="002947CC"/>
    <w:rsid w:val="00294ED9"/>
    <w:rsid w:val="00295501"/>
    <w:rsid w:val="0029574E"/>
    <w:rsid w:val="00295E88"/>
    <w:rsid w:val="00296CC4"/>
    <w:rsid w:val="002975EA"/>
    <w:rsid w:val="002A12B6"/>
    <w:rsid w:val="002A2676"/>
    <w:rsid w:val="002A268F"/>
    <w:rsid w:val="002A49B5"/>
    <w:rsid w:val="002A4CBD"/>
    <w:rsid w:val="002A57A0"/>
    <w:rsid w:val="002A6B7E"/>
    <w:rsid w:val="002A6E32"/>
    <w:rsid w:val="002A76D6"/>
    <w:rsid w:val="002B0761"/>
    <w:rsid w:val="002B082C"/>
    <w:rsid w:val="002B218A"/>
    <w:rsid w:val="002B29EB"/>
    <w:rsid w:val="002B3E4E"/>
    <w:rsid w:val="002B441A"/>
    <w:rsid w:val="002B452D"/>
    <w:rsid w:val="002B467C"/>
    <w:rsid w:val="002B479E"/>
    <w:rsid w:val="002B5D99"/>
    <w:rsid w:val="002B6914"/>
    <w:rsid w:val="002B73D0"/>
    <w:rsid w:val="002B7BE2"/>
    <w:rsid w:val="002C0899"/>
    <w:rsid w:val="002C245F"/>
    <w:rsid w:val="002C2A45"/>
    <w:rsid w:val="002C3E1A"/>
    <w:rsid w:val="002C571D"/>
    <w:rsid w:val="002C598D"/>
    <w:rsid w:val="002C59D9"/>
    <w:rsid w:val="002C695E"/>
    <w:rsid w:val="002D071B"/>
    <w:rsid w:val="002D0B61"/>
    <w:rsid w:val="002D0CC8"/>
    <w:rsid w:val="002D2459"/>
    <w:rsid w:val="002D278A"/>
    <w:rsid w:val="002D4678"/>
    <w:rsid w:val="002D6012"/>
    <w:rsid w:val="002D7AB7"/>
    <w:rsid w:val="002D7E11"/>
    <w:rsid w:val="002E0147"/>
    <w:rsid w:val="002E0945"/>
    <w:rsid w:val="002E1383"/>
    <w:rsid w:val="002E191C"/>
    <w:rsid w:val="002E23F8"/>
    <w:rsid w:val="002E3A12"/>
    <w:rsid w:val="002E3AFC"/>
    <w:rsid w:val="002E4D7F"/>
    <w:rsid w:val="002E5C65"/>
    <w:rsid w:val="002E5E12"/>
    <w:rsid w:val="002E607E"/>
    <w:rsid w:val="002F1F9E"/>
    <w:rsid w:val="002F27CF"/>
    <w:rsid w:val="002F34F0"/>
    <w:rsid w:val="002F504C"/>
    <w:rsid w:val="002F7D89"/>
    <w:rsid w:val="00300855"/>
    <w:rsid w:val="00300DD1"/>
    <w:rsid w:val="00300F09"/>
    <w:rsid w:val="0030371D"/>
    <w:rsid w:val="003037A9"/>
    <w:rsid w:val="00305F5A"/>
    <w:rsid w:val="0030610A"/>
    <w:rsid w:val="00306BA8"/>
    <w:rsid w:val="003077BD"/>
    <w:rsid w:val="00307B97"/>
    <w:rsid w:val="00307CE7"/>
    <w:rsid w:val="00307F47"/>
    <w:rsid w:val="00311912"/>
    <w:rsid w:val="00311B9F"/>
    <w:rsid w:val="00311D83"/>
    <w:rsid w:val="00312810"/>
    <w:rsid w:val="00313432"/>
    <w:rsid w:val="00313481"/>
    <w:rsid w:val="00314A2A"/>
    <w:rsid w:val="00314BF0"/>
    <w:rsid w:val="00316877"/>
    <w:rsid w:val="003168A4"/>
    <w:rsid w:val="003173EA"/>
    <w:rsid w:val="00317DCE"/>
    <w:rsid w:val="003214DA"/>
    <w:rsid w:val="0032249D"/>
    <w:rsid w:val="00323010"/>
    <w:rsid w:val="0032541E"/>
    <w:rsid w:val="003263FA"/>
    <w:rsid w:val="0032687D"/>
    <w:rsid w:val="00327861"/>
    <w:rsid w:val="003311C1"/>
    <w:rsid w:val="0033246E"/>
    <w:rsid w:val="00333B70"/>
    <w:rsid w:val="00334917"/>
    <w:rsid w:val="003364DA"/>
    <w:rsid w:val="00336507"/>
    <w:rsid w:val="00336C8C"/>
    <w:rsid w:val="00336E13"/>
    <w:rsid w:val="00337060"/>
    <w:rsid w:val="00337555"/>
    <w:rsid w:val="003403DB"/>
    <w:rsid w:val="0034198E"/>
    <w:rsid w:val="00341BB0"/>
    <w:rsid w:val="0034206B"/>
    <w:rsid w:val="00342246"/>
    <w:rsid w:val="003438BB"/>
    <w:rsid w:val="00343CAE"/>
    <w:rsid w:val="0034443F"/>
    <w:rsid w:val="00344F24"/>
    <w:rsid w:val="0034678D"/>
    <w:rsid w:val="00350329"/>
    <w:rsid w:val="00351734"/>
    <w:rsid w:val="00351B88"/>
    <w:rsid w:val="00351BAE"/>
    <w:rsid w:val="003536B8"/>
    <w:rsid w:val="00353813"/>
    <w:rsid w:val="00353905"/>
    <w:rsid w:val="00353DFD"/>
    <w:rsid w:val="00353EAA"/>
    <w:rsid w:val="00354D47"/>
    <w:rsid w:val="00355B3D"/>
    <w:rsid w:val="00355C58"/>
    <w:rsid w:val="003560B2"/>
    <w:rsid w:val="003560E2"/>
    <w:rsid w:val="003564BB"/>
    <w:rsid w:val="003569F7"/>
    <w:rsid w:val="003579A3"/>
    <w:rsid w:val="00357B80"/>
    <w:rsid w:val="0036047C"/>
    <w:rsid w:val="00360E5F"/>
    <w:rsid w:val="00360FCA"/>
    <w:rsid w:val="00362C2C"/>
    <w:rsid w:val="00362EBD"/>
    <w:rsid w:val="00364480"/>
    <w:rsid w:val="003649BC"/>
    <w:rsid w:val="00366C8F"/>
    <w:rsid w:val="00367E2D"/>
    <w:rsid w:val="0037119E"/>
    <w:rsid w:val="00371347"/>
    <w:rsid w:val="003728C7"/>
    <w:rsid w:val="00373EBA"/>
    <w:rsid w:val="0037477B"/>
    <w:rsid w:val="00374AC7"/>
    <w:rsid w:val="00375827"/>
    <w:rsid w:val="003759A5"/>
    <w:rsid w:val="00376399"/>
    <w:rsid w:val="00376460"/>
    <w:rsid w:val="00376B97"/>
    <w:rsid w:val="00376CE1"/>
    <w:rsid w:val="00377213"/>
    <w:rsid w:val="00377C0B"/>
    <w:rsid w:val="003801C0"/>
    <w:rsid w:val="00380550"/>
    <w:rsid w:val="00381375"/>
    <w:rsid w:val="00381F4D"/>
    <w:rsid w:val="0038236E"/>
    <w:rsid w:val="00382460"/>
    <w:rsid w:val="0038311E"/>
    <w:rsid w:val="00383227"/>
    <w:rsid w:val="00385941"/>
    <w:rsid w:val="0038683B"/>
    <w:rsid w:val="003903B0"/>
    <w:rsid w:val="00390A8E"/>
    <w:rsid w:val="00390C4C"/>
    <w:rsid w:val="00390D76"/>
    <w:rsid w:val="0039151C"/>
    <w:rsid w:val="00391D79"/>
    <w:rsid w:val="0039362D"/>
    <w:rsid w:val="00393DED"/>
    <w:rsid w:val="00394B48"/>
    <w:rsid w:val="00394B93"/>
    <w:rsid w:val="00394C25"/>
    <w:rsid w:val="003963DF"/>
    <w:rsid w:val="003A0B70"/>
    <w:rsid w:val="003A0E32"/>
    <w:rsid w:val="003A170D"/>
    <w:rsid w:val="003A1BD9"/>
    <w:rsid w:val="003A1C9B"/>
    <w:rsid w:val="003A20F2"/>
    <w:rsid w:val="003A2A43"/>
    <w:rsid w:val="003A3D94"/>
    <w:rsid w:val="003A4A89"/>
    <w:rsid w:val="003A5E63"/>
    <w:rsid w:val="003A67C3"/>
    <w:rsid w:val="003B1CBB"/>
    <w:rsid w:val="003B2350"/>
    <w:rsid w:val="003B4ED0"/>
    <w:rsid w:val="003B541A"/>
    <w:rsid w:val="003B62CC"/>
    <w:rsid w:val="003B62D5"/>
    <w:rsid w:val="003B7591"/>
    <w:rsid w:val="003B7CB7"/>
    <w:rsid w:val="003C086A"/>
    <w:rsid w:val="003C0983"/>
    <w:rsid w:val="003C0C11"/>
    <w:rsid w:val="003C1242"/>
    <w:rsid w:val="003C1901"/>
    <w:rsid w:val="003C1DB1"/>
    <w:rsid w:val="003C2DCA"/>
    <w:rsid w:val="003C474F"/>
    <w:rsid w:val="003C4D0D"/>
    <w:rsid w:val="003C668B"/>
    <w:rsid w:val="003C7F58"/>
    <w:rsid w:val="003D10F6"/>
    <w:rsid w:val="003D1287"/>
    <w:rsid w:val="003D1B6F"/>
    <w:rsid w:val="003D28E8"/>
    <w:rsid w:val="003D2CED"/>
    <w:rsid w:val="003D3A8F"/>
    <w:rsid w:val="003D4092"/>
    <w:rsid w:val="003D4775"/>
    <w:rsid w:val="003D5718"/>
    <w:rsid w:val="003D5BEC"/>
    <w:rsid w:val="003D5C44"/>
    <w:rsid w:val="003D5DCB"/>
    <w:rsid w:val="003E027B"/>
    <w:rsid w:val="003E0917"/>
    <w:rsid w:val="003E0F2A"/>
    <w:rsid w:val="003E153D"/>
    <w:rsid w:val="003E2667"/>
    <w:rsid w:val="003E2CEC"/>
    <w:rsid w:val="003E3F8D"/>
    <w:rsid w:val="003E55DE"/>
    <w:rsid w:val="003E70B4"/>
    <w:rsid w:val="003F0284"/>
    <w:rsid w:val="003F1941"/>
    <w:rsid w:val="003F1C2E"/>
    <w:rsid w:val="003F2D8E"/>
    <w:rsid w:val="003F440F"/>
    <w:rsid w:val="003F487D"/>
    <w:rsid w:val="003F546B"/>
    <w:rsid w:val="003F5C54"/>
    <w:rsid w:val="003F60F3"/>
    <w:rsid w:val="003F6546"/>
    <w:rsid w:val="003F6C5D"/>
    <w:rsid w:val="003F7300"/>
    <w:rsid w:val="00400B97"/>
    <w:rsid w:val="00401206"/>
    <w:rsid w:val="0040252D"/>
    <w:rsid w:val="00402BF9"/>
    <w:rsid w:val="00403508"/>
    <w:rsid w:val="0040440E"/>
    <w:rsid w:val="00404452"/>
    <w:rsid w:val="00406CF5"/>
    <w:rsid w:val="004070C1"/>
    <w:rsid w:val="00411CC1"/>
    <w:rsid w:val="00413534"/>
    <w:rsid w:val="00413FD2"/>
    <w:rsid w:val="004164B9"/>
    <w:rsid w:val="00416A12"/>
    <w:rsid w:val="004231F1"/>
    <w:rsid w:val="00424074"/>
    <w:rsid w:val="004259CB"/>
    <w:rsid w:val="00425C0C"/>
    <w:rsid w:val="004262CB"/>
    <w:rsid w:val="00426525"/>
    <w:rsid w:val="004269B3"/>
    <w:rsid w:val="00430327"/>
    <w:rsid w:val="00432135"/>
    <w:rsid w:val="0043311A"/>
    <w:rsid w:val="004335C3"/>
    <w:rsid w:val="004336D5"/>
    <w:rsid w:val="00433BFC"/>
    <w:rsid w:val="00434306"/>
    <w:rsid w:val="00434FE4"/>
    <w:rsid w:val="004353A7"/>
    <w:rsid w:val="00435C7F"/>
    <w:rsid w:val="004368C2"/>
    <w:rsid w:val="00436B46"/>
    <w:rsid w:val="00437025"/>
    <w:rsid w:val="0043739C"/>
    <w:rsid w:val="00440A04"/>
    <w:rsid w:val="00441885"/>
    <w:rsid w:val="004421E6"/>
    <w:rsid w:val="00442B95"/>
    <w:rsid w:val="00443013"/>
    <w:rsid w:val="00443C16"/>
    <w:rsid w:val="00444C12"/>
    <w:rsid w:val="0044631A"/>
    <w:rsid w:val="00446949"/>
    <w:rsid w:val="0045096F"/>
    <w:rsid w:val="00451309"/>
    <w:rsid w:val="004514BB"/>
    <w:rsid w:val="004518F3"/>
    <w:rsid w:val="00452B24"/>
    <w:rsid w:val="00452BAB"/>
    <w:rsid w:val="0045336E"/>
    <w:rsid w:val="0045400A"/>
    <w:rsid w:val="00454FCA"/>
    <w:rsid w:val="00455057"/>
    <w:rsid w:val="004550E3"/>
    <w:rsid w:val="00456BEC"/>
    <w:rsid w:val="00456DCC"/>
    <w:rsid w:val="00457FD0"/>
    <w:rsid w:val="00460EB9"/>
    <w:rsid w:val="00462E30"/>
    <w:rsid w:val="00464247"/>
    <w:rsid w:val="0046443D"/>
    <w:rsid w:val="0046765D"/>
    <w:rsid w:val="00467D3F"/>
    <w:rsid w:val="004703E1"/>
    <w:rsid w:val="00470650"/>
    <w:rsid w:val="00470F95"/>
    <w:rsid w:val="00470F9B"/>
    <w:rsid w:val="0047360C"/>
    <w:rsid w:val="004738B6"/>
    <w:rsid w:val="0047413B"/>
    <w:rsid w:val="00474671"/>
    <w:rsid w:val="00474E20"/>
    <w:rsid w:val="00475F6F"/>
    <w:rsid w:val="0047774F"/>
    <w:rsid w:val="00477BB3"/>
    <w:rsid w:val="00481490"/>
    <w:rsid w:val="0048483E"/>
    <w:rsid w:val="004859E7"/>
    <w:rsid w:val="00485F7F"/>
    <w:rsid w:val="00485F92"/>
    <w:rsid w:val="004875A6"/>
    <w:rsid w:val="00491449"/>
    <w:rsid w:val="004918EB"/>
    <w:rsid w:val="004925F8"/>
    <w:rsid w:val="00492703"/>
    <w:rsid w:val="00492838"/>
    <w:rsid w:val="0049597E"/>
    <w:rsid w:val="00495B90"/>
    <w:rsid w:val="00496DEE"/>
    <w:rsid w:val="00496E1B"/>
    <w:rsid w:val="00496EE6"/>
    <w:rsid w:val="0049709A"/>
    <w:rsid w:val="004977DA"/>
    <w:rsid w:val="004A11DD"/>
    <w:rsid w:val="004A127E"/>
    <w:rsid w:val="004A1D4D"/>
    <w:rsid w:val="004A29D6"/>
    <w:rsid w:val="004A29EE"/>
    <w:rsid w:val="004A34FC"/>
    <w:rsid w:val="004A4992"/>
    <w:rsid w:val="004A4A32"/>
    <w:rsid w:val="004A4E67"/>
    <w:rsid w:val="004A50DC"/>
    <w:rsid w:val="004A61A2"/>
    <w:rsid w:val="004B0F53"/>
    <w:rsid w:val="004B23F9"/>
    <w:rsid w:val="004B294C"/>
    <w:rsid w:val="004B2AFF"/>
    <w:rsid w:val="004B3073"/>
    <w:rsid w:val="004B3A25"/>
    <w:rsid w:val="004B3B87"/>
    <w:rsid w:val="004B4461"/>
    <w:rsid w:val="004B6D31"/>
    <w:rsid w:val="004B73AB"/>
    <w:rsid w:val="004B7D90"/>
    <w:rsid w:val="004C04BA"/>
    <w:rsid w:val="004C0A85"/>
    <w:rsid w:val="004C2E96"/>
    <w:rsid w:val="004C35F8"/>
    <w:rsid w:val="004C3E5B"/>
    <w:rsid w:val="004C407A"/>
    <w:rsid w:val="004C55AE"/>
    <w:rsid w:val="004C5C3D"/>
    <w:rsid w:val="004C642A"/>
    <w:rsid w:val="004C7B17"/>
    <w:rsid w:val="004C7CF9"/>
    <w:rsid w:val="004D0419"/>
    <w:rsid w:val="004D0BFD"/>
    <w:rsid w:val="004D10C3"/>
    <w:rsid w:val="004D22D5"/>
    <w:rsid w:val="004D3F4D"/>
    <w:rsid w:val="004D4A73"/>
    <w:rsid w:val="004D4E9E"/>
    <w:rsid w:val="004D5227"/>
    <w:rsid w:val="004D5A89"/>
    <w:rsid w:val="004D7BDD"/>
    <w:rsid w:val="004E0B6A"/>
    <w:rsid w:val="004E170E"/>
    <w:rsid w:val="004E2F31"/>
    <w:rsid w:val="004E36F3"/>
    <w:rsid w:val="004E37CA"/>
    <w:rsid w:val="004E42CC"/>
    <w:rsid w:val="004E441A"/>
    <w:rsid w:val="004E5769"/>
    <w:rsid w:val="004E7950"/>
    <w:rsid w:val="004F0591"/>
    <w:rsid w:val="004F0600"/>
    <w:rsid w:val="004F0D34"/>
    <w:rsid w:val="004F0E3C"/>
    <w:rsid w:val="004F231E"/>
    <w:rsid w:val="004F2A19"/>
    <w:rsid w:val="004F5217"/>
    <w:rsid w:val="004F60D6"/>
    <w:rsid w:val="004F7116"/>
    <w:rsid w:val="005008E3"/>
    <w:rsid w:val="0050229F"/>
    <w:rsid w:val="005037B7"/>
    <w:rsid w:val="00503F49"/>
    <w:rsid w:val="00503FDC"/>
    <w:rsid w:val="005046BE"/>
    <w:rsid w:val="005046D4"/>
    <w:rsid w:val="00505C42"/>
    <w:rsid w:val="00505F19"/>
    <w:rsid w:val="00506DED"/>
    <w:rsid w:val="00506FFD"/>
    <w:rsid w:val="00507694"/>
    <w:rsid w:val="00507748"/>
    <w:rsid w:val="00510D4E"/>
    <w:rsid w:val="00511A0E"/>
    <w:rsid w:val="00512164"/>
    <w:rsid w:val="00512DD7"/>
    <w:rsid w:val="00512FA6"/>
    <w:rsid w:val="00513AD5"/>
    <w:rsid w:val="0051515E"/>
    <w:rsid w:val="005155F9"/>
    <w:rsid w:val="00516540"/>
    <w:rsid w:val="00516D32"/>
    <w:rsid w:val="00516F3B"/>
    <w:rsid w:val="00516FC1"/>
    <w:rsid w:val="00517224"/>
    <w:rsid w:val="00517259"/>
    <w:rsid w:val="00517267"/>
    <w:rsid w:val="00521A6A"/>
    <w:rsid w:val="005220A1"/>
    <w:rsid w:val="00522FDB"/>
    <w:rsid w:val="0052339F"/>
    <w:rsid w:val="005237F4"/>
    <w:rsid w:val="00524906"/>
    <w:rsid w:val="00524E3D"/>
    <w:rsid w:val="00525DAC"/>
    <w:rsid w:val="005269E6"/>
    <w:rsid w:val="00530952"/>
    <w:rsid w:val="00531170"/>
    <w:rsid w:val="005314AE"/>
    <w:rsid w:val="005321FE"/>
    <w:rsid w:val="00535509"/>
    <w:rsid w:val="00537747"/>
    <w:rsid w:val="00540ACF"/>
    <w:rsid w:val="00543411"/>
    <w:rsid w:val="00543B78"/>
    <w:rsid w:val="005447EB"/>
    <w:rsid w:val="005449D6"/>
    <w:rsid w:val="005449EB"/>
    <w:rsid w:val="00544BF3"/>
    <w:rsid w:val="00544EE3"/>
    <w:rsid w:val="00545131"/>
    <w:rsid w:val="00545D8A"/>
    <w:rsid w:val="00546D4A"/>
    <w:rsid w:val="00550139"/>
    <w:rsid w:val="00550E70"/>
    <w:rsid w:val="00552A15"/>
    <w:rsid w:val="00553C7A"/>
    <w:rsid w:val="005543DF"/>
    <w:rsid w:val="00554E64"/>
    <w:rsid w:val="0055569B"/>
    <w:rsid w:val="005560A6"/>
    <w:rsid w:val="0055632E"/>
    <w:rsid w:val="0055698F"/>
    <w:rsid w:val="00556CD8"/>
    <w:rsid w:val="0055731E"/>
    <w:rsid w:val="00557C1F"/>
    <w:rsid w:val="00560431"/>
    <w:rsid w:val="005609FC"/>
    <w:rsid w:val="005625D9"/>
    <w:rsid w:val="0056308A"/>
    <w:rsid w:val="0056549E"/>
    <w:rsid w:val="0056682D"/>
    <w:rsid w:val="00570BA1"/>
    <w:rsid w:val="00571624"/>
    <w:rsid w:val="00571A43"/>
    <w:rsid w:val="00572046"/>
    <w:rsid w:val="00574BFE"/>
    <w:rsid w:val="0057515D"/>
    <w:rsid w:val="005756D4"/>
    <w:rsid w:val="00575968"/>
    <w:rsid w:val="00575CFC"/>
    <w:rsid w:val="00576966"/>
    <w:rsid w:val="00577014"/>
    <w:rsid w:val="00577355"/>
    <w:rsid w:val="005810EE"/>
    <w:rsid w:val="00581814"/>
    <w:rsid w:val="00583F39"/>
    <w:rsid w:val="00584D8D"/>
    <w:rsid w:val="0058555B"/>
    <w:rsid w:val="0059427D"/>
    <w:rsid w:val="005942F6"/>
    <w:rsid w:val="0059432E"/>
    <w:rsid w:val="00594955"/>
    <w:rsid w:val="00594AA4"/>
    <w:rsid w:val="00594C56"/>
    <w:rsid w:val="0059503E"/>
    <w:rsid w:val="005960BF"/>
    <w:rsid w:val="00596444"/>
    <w:rsid w:val="00596F62"/>
    <w:rsid w:val="00596FC4"/>
    <w:rsid w:val="005A1D0D"/>
    <w:rsid w:val="005A41CA"/>
    <w:rsid w:val="005A5D6B"/>
    <w:rsid w:val="005A5EE7"/>
    <w:rsid w:val="005A6C5A"/>
    <w:rsid w:val="005B02CF"/>
    <w:rsid w:val="005B1FCF"/>
    <w:rsid w:val="005B221F"/>
    <w:rsid w:val="005B2494"/>
    <w:rsid w:val="005B4136"/>
    <w:rsid w:val="005B61A8"/>
    <w:rsid w:val="005B61EA"/>
    <w:rsid w:val="005B6268"/>
    <w:rsid w:val="005B70DA"/>
    <w:rsid w:val="005B73B5"/>
    <w:rsid w:val="005B7F37"/>
    <w:rsid w:val="005C139B"/>
    <w:rsid w:val="005C2292"/>
    <w:rsid w:val="005C22AC"/>
    <w:rsid w:val="005C2CF8"/>
    <w:rsid w:val="005C3DEC"/>
    <w:rsid w:val="005C6037"/>
    <w:rsid w:val="005C7FC9"/>
    <w:rsid w:val="005D0D7C"/>
    <w:rsid w:val="005D35FD"/>
    <w:rsid w:val="005D3613"/>
    <w:rsid w:val="005D398D"/>
    <w:rsid w:val="005D47F8"/>
    <w:rsid w:val="005D638C"/>
    <w:rsid w:val="005D65A6"/>
    <w:rsid w:val="005D6DD9"/>
    <w:rsid w:val="005D7281"/>
    <w:rsid w:val="005D7BCB"/>
    <w:rsid w:val="005E07F1"/>
    <w:rsid w:val="005E1CC9"/>
    <w:rsid w:val="005E1F4F"/>
    <w:rsid w:val="005E2411"/>
    <w:rsid w:val="005E2665"/>
    <w:rsid w:val="005E2F31"/>
    <w:rsid w:val="005E36B7"/>
    <w:rsid w:val="005E39C3"/>
    <w:rsid w:val="005E5992"/>
    <w:rsid w:val="005E6888"/>
    <w:rsid w:val="005F1892"/>
    <w:rsid w:val="005F21A2"/>
    <w:rsid w:val="005F5EF0"/>
    <w:rsid w:val="005F75B8"/>
    <w:rsid w:val="005F7B8C"/>
    <w:rsid w:val="006003DA"/>
    <w:rsid w:val="00603131"/>
    <w:rsid w:val="00603FC2"/>
    <w:rsid w:val="0060435E"/>
    <w:rsid w:val="00604597"/>
    <w:rsid w:val="00604C2E"/>
    <w:rsid w:val="006077F5"/>
    <w:rsid w:val="00607818"/>
    <w:rsid w:val="006103B0"/>
    <w:rsid w:val="0061400B"/>
    <w:rsid w:val="0061422E"/>
    <w:rsid w:val="006142FB"/>
    <w:rsid w:val="006156D9"/>
    <w:rsid w:val="00615EEF"/>
    <w:rsid w:val="006161A5"/>
    <w:rsid w:val="00616C42"/>
    <w:rsid w:val="006173BC"/>
    <w:rsid w:val="006175D4"/>
    <w:rsid w:val="00620A6C"/>
    <w:rsid w:val="00621A9A"/>
    <w:rsid w:val="00622861"/>
    <w:rsid w:val="006233E9"/>
    <w:rsid w:val="0062445B"/>
    <w:rsid w:val="00624522"/>
    <w:rsid w:val="006247E1"/>
    <w:rsid w:val="00624E77"/>
    <w:rsid w:val="00625D65"/>
    <w:rsid w:val="006261B5"/>
    <w:rsid w:val="00626CE2"/>
    <w:rsid w:val="0062722C"/>
    <w:rsid w:val="00627628"/>
    <w:rsid w:val="006318B4"/>
    <w:rsid w:val="00631AE3"/>
    <w:rsid w:val="0063212A"/>
    <w:rsid w:val="006321A4"/>
    <w:rsid w:val="00632308"/>
    <w:rsid w:val="00632ED4"/>
    <w:rsid w:val="00634C23"/>
    <w:rsid w:val="006365CB"/>
    <w:rsid w:val="00637992"/>
    <w:rsid w:val="006402E2"/>
    <w:rsid w:val="00640E47"/>
    <w:rsid w:val="0064163F"/>
    <w:rsid w:val="006422BF"/>
    <w:rsid w:val="0064230E"/>
    <w:rsid w:val="00643485"/>
    <w:rsid w:val="00643909"/>
    <w:rsid w:val="0064464F"/>
    <w:rsid w:val="006454BA"/>
    <w:rsid w:val="00646B6D"/>
    <w:rsid w:val="00647A6B"/>
    <w:rsid w:val="0065034D"/>
    <w:rsid w:val="00650B8D"/>
    <w:rsid w:val="00650F4F"/>
    <w:rsid w:val="00651284"/>
    <w:rsid w:val="006533FA"/>
    <w:rsid w:val="00654467"/>
    <w:rsid w:val="006555CE"/>
    <w:rsid w:val="00655B7C"/>
    <w:rsid w:val="006566A1"/>
    <w:rsid w:val="006573BF"/>
    <w:rsid w:val="00657A74"/>
    <w:rsid w:val="0066037C"/>
    <w:rsid w:val="00662399"/>
    <w:rsid w:val="006627F6"/>
    <w:rsid w:val="006631AC"/>
    <w:rsid w:val="00666537"/>
    <w:rsid w:val="00666716"/>
    <w:rsid w:val="00666BBB"/>
    <w:rsid w:val="00666EF6"/>
    <w:rsid w:val="00667769"/>
    <w:rsid w:val="0067090C"/>
    <w:rsid w:val="00670AF3"/>
    <w:rsid w:val="006727B7"/>
    <w:rsid w:val="00672E2A"/>
    <w:rsid w:val="0067355F"/>
    <w:rsid w:val="006753DF"/>
    <w:rsid w:val="00675B5C"/>
    <w:rsid w:val="00675C7E"/>
    <w:rsid w:val="00677108"/>
    <w:rsid w:val="00681126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456"/>
    <w:rsid w:val="00690611"/>
    <w:rsid w:val="00690F3B"/>
    <w:rsid w:val="00691313"/>
    <w:rsid w:val="00691AE6"/>
    <w:rsid w:val="00691E2D"/>
    <w:rsid w:val="00692362"/>
    <w:rsid w:val="00692858"/>
    <w:rsid w:val="00692AAB"/>
    <w:rsid w:val="0069370F"/>
    <w:rsid w:val="00694C73"/>
    <w:rsid w:val="00695842"/>
    <w:rsid w:val="00696294"/>
    <w:rsid w:val="00697BAD"/>
    <w:rsid w:val="006A033B"/>
    <w:rsid w:val="006A06A0"/>
    <w:rsid w:val="006A1540"/>
    <w:rsid w:val="006A196C"/>
    <w:rsid w:val="006A1B50"/>
    <w:rsid w:val="006A3336"/>
    <w:rsid w:val="006A386F"/>
    <w:rsid w:val="006A39A9"/>
    <w:rsid w:val="006A439B"/>
    <w:rsid w:val="006A4ED7"/>
    <w:rsid w:val="006A5542"/>
    <w:rsid w:val="006A6BA4"/>
    <w:rsid w:val="006A6BAC"/>
    <w:rsid w:val="006A72AA"/>
    <w:rsid w:val="006A76DE"/>
    <w:rsid w:val="006A77DD"/>
    <w:rsid w:val="006A793E"/>
    <w:rsid w:val="006A7F37"/>
    <w:rsid w:val="006B139E"/>
    <w:rsid w:val="006B1A64"/>
    <w:rsid w:val="006B21EE"/>
    <w:rsid w:val="006B2C0C"/>
    <w:rsid w:val="006B566A"/>
    <w:rsid w:val="006B70FB"/>
    <w:rsid w:val="006B785C"/>
    <w:rsid w:val="006C0A07"/>
    <w:rsid w:val="006C15DA"/>
    <w:rsid w:val="006C378A"/>
    <w:rsid w:val="006C38DF"/>
    <w:rsid w:val="006C4FEC"/>
    <w:rsid w:val="006C5A26"/>
    <w:rsid w:val="006D0BBC"/>
    <w:rsid w:val="006D0CFE"/>
    <w:rsid w:val="006D255A"/>
    <w:rsid w:val="006D274D"/>
    <w:rsid w:val="006D2869"/>
    <w:rsid w:val="006D3194"/>
    <w:rsid w:val="006D4FE5"/>
    <w:rsid w:val="006D6E75"/>
    <w:rsid w:val="006D799A"/>
    <w:rsid w:val="006D7BB5"/>
    <w:rsid w:val="006D7C6D"/>
    <w:rsid w:val="006D7F7F"/>
    <w:rsid w:val="006E05CD"/>
    <w:rsid w:val="006E07D8"/>
    <w:rsid w:val="006E0EF5"/>
    <w:rsid w:val="006E2847"/>
    <w:rsid w:val="006E2B17"/>
    <w:rsid w:val="006E4A22"/>
    <w:rsid w:val="006E4A41"/>
    <w:rsid w:val="006E4B7C"/>
    <w:rsid w:val="006F0F6B"/>
    <w:rsid w:val="006F13F1"/>
    <w:rsid w:val="006F3014"/>
    <w:rsid w:val="006F367E"/>
    <w:rsid w:val="006F3EAA"/>
    <w:rsid w:val="006F465C"/>
    <w:rsid w:val="006F68A2"/>
    <w:rsid w:val="00700E75"/>
    <w:rsid w:val="00701799"/>
    <w:rsid w:val="00701F77"/>
    <w:rsid w:val="007036FE"/>
    <w:rsid w:val="00703CF3"/>
    <w:rsid w:val="00704552"/>
    <w:rsid w:val="00704D3C"/>
    <w:rsid w:val="00705508"/>
    <w:rsid w:val="00706BBA"/>
    <w:rsid w:val="00706F01"/>
    <w:rsid w:val="007078A5"/>
    <w:rsid w:val="0071028A"/>
    <w:rsid w:val="00710AF9"/>
    <w:rsid w:val="00712328"/>
    <w:rsid w:val="0071340B"/>
    <w:rsid w:val="00713602"/>
    <w:rsid w:val="00713E4E"/>
    <w:rsid w:val="007144D4"/>
    <w:rsid w:val="00714BEC"/>
    <w:rsid w:val="00714C83"/>
    <w:rsid w:val="00715253"/>
    <w:rsid w:val="00715389"/>
    <w:rsid w:val="00716951"/>
    <w:rsid w:val="00716F81"/>
    <w:rsid w:val="00721D8E"/>
    <w:rsid w:val="00722F6E"/>
    <w:rsid w:val="0072306B"/>
    <w:rsid w:val="00723F25"/>
    <w:rsid w:val="00725701"/>
    <w:rsid w:val="00725B86"/>
    <w:rsid w:val="00726164"/>
    <w:rsid w:val="00726397"/>
    <w:rsid w:val="007266D6"/>
    <w:rsid w:val="00726A49"/>
    <w:rsid w:val="00727F39"/>
    <w:rsid w:val="007316AD"/>
    <w:rsid w:val="00732C32"/>
    <w:rsid w:val="00737007"/>
    <w:rsid w:val="007378F9"/>
    <w:rsid w:val="00740A48"/>
    <w:rsid w:val="00742CD8"/>
    <w:rsid w:val="007431AF"/>
    <w:rsid w:val="007446A4"/>
    <w:rsid w:val="00744DF7"/>
    <w:rsid w:val="00744F5C"/>
    <w:rsid w:val="00745169"/>
    <w:rsid w:val="0074538A"/>
    <w:rsid w:val="007465F8"/>
    <w:rsid w:val="00746C02"/>
    <w:rsid w:val="00746EE3"/>
    <w:rsid w:val="00750474"/>
    <w:rsid w:val="007504C9"/>
    <w:rsid w:val="00751161"/>
    <w:rsid w:val="00751677"/>
    <w:rsid w:val="0075181E"/>
    <w:rsid w:val="00752112"/>
    <w:rsid w:val="00754B87"/>
    <w:rsid w:val="00754F39"/>
    <w:rsid w:val="00755C27"/>
    <w:rsid w:val="00755D19"/>
    <w:rsid w:val="00756520"/>
    <w:rsid w:val="00756AD7"/>
    <w:rsid w:val="0075734B"/>
    <w:rsid w:val="00763979"/>
    <w:rsid w:val="00763C17"/>
    <w:rsid w:val="00763EA0"/>
    <w:rsid w:val="00765A6F"/>
    <w:rsid w:val="00767369"/>
    <w:rsid w:val="00770F68"/>
    <w:rsid w:val="007712F6"/>
    <w:rsid w:val="00772400"/>
    <w:rsid w:val="0077251A"/>
    <w:rsid w:val="0077364B"/>
    <w:rsid w:val="00775A84"/>
    <w:rsid w:val="007769DC"/>
    <w:rsid w:val="00776F5A"/>
    <w:rsid w:val="007778A0"/>
    <w:rsid w:val="00780315"/>
    <w:rsid w:val="00780CE0"/>
    <w:rsid w:val="0078118F"/>
    <w:rsid w:val="00781BBF"/>
    <w:rsid w:val="00782E9F"/>
    <w:rsid w:val="00784544"/>
    <w:rsid w:val="007856E4"/>
    <w:rsid w:val="00785974"/>
    <w:rsid w:val="007877DC"/>
    <w:rsid w:val="007914FC"/>
    <w:rsid w:val="007926E7"/>
    <w:rsid w:val="00792950"/>
    <w:rsid w:val="007945CC"/>
    <w:rsid w:val="007960E4"/>
    <w:rsid w:val="00796363"/>
    <w:rsid w:val="007964CC"/>
    <w:rsid w:val="007969CC"/>
    <w:rsid w:val="007978F2"/>
    <w:rsid w:val="00797A00"/>
    <w:rsid w:val="007A09ED"/>
    <w:rsid w:val="007A1EF0"/>
    <w:rsid w:val="007A2FF5"/>
    <w:rsid w:val="007A409E"/>
    <w:rsid w:val="007A5123"/>
    <w:rsid w:val="007A69C6"/>
    <w:rsid w:val="007A77E0"/>
    <w:rsid w:val="007B015C"/>
    <w:rsid w:val="007B052B"/>
    <w:rsid w:val="007B1E49"/>
    <w:rsid w:val="007B2483"/>
    <w:rsid w:val="007B378E"/>
    <w:rsid w:val="007B6263"/>
    <w:rsid w:val="007C0383"/>
    <w:rsid w:val="007C041D"/>
    <w:rsid w:val="007C1C56"/>
    <w:rsid w:val="007C23FD"/>
    <w:rsid w:val="007C29E2"/>
    <w:rsid w:val="007C2AB4"/>
    <w:rsid w:val="007C3116"/>
    <w:rsid w:val="007C37A6"/>
    <w:rsid w:val="007C5127"/>
    <w:rsid w:val="007C643C"/>
    <w:rsid w:val="007C6D3F"/>
    <w:rsid w:val="007C7200"/>
    <w:rsid w:val="007C779C"/>
    <w:rsid w:val="007D1FDC"/>
    <w:rsid w:val="007D30C2"/>
    <w:rsid w:val="007D399E"/>
    <w:rsid w:val="007D3B9D"/>
    <w:rsid w:val="007D3FC3"/>
    <w:rsid w:val="007D4C7C"/>
    <w:rsid w:val="007D5BB1"/>
    <w:rsid w:val="007D62D8"/>
    <w:rsid w:val="007D679D"/>
    <w:rsid w:val="007D6C74"/>
    <w:rsid w:val="007D7913"/>
    <w:rsid w:val="007D7D06"/>
    <w:rsid w:val="007E0CBF"/>
    <w:rsid w:val="007E2C5D"/>
    <w:rsid w:val="007E3F70"/>
    <w:rsid w:val="007E46BF"/>
    <w:rsid w:val="007E4767"/>
    <w:rsid w:val="007E6CEE"/>
    <w:rsid w:val="007E7104"/>
    <w:rsid w:val="007E7E99"/>
    <w:rsid w:val="007F0100"/>
    <w:rsid w:val="007F0863"/>
    <w:rsid w:val="007F1211"/>
    <w:rsid w:val="007F161C"/>
    <w:rsid w:val="007F236C"/>
    <w:rsid w:val="007F3513"/>
    <w:rsid w:val="007F3A29"/>
    <w:rsid w:val="007F4410"/>
    <w:rsid w:val="007F56B0"/>
    <w:rsid w:val="007F6FA8"/>
    <w:rsid w:val="007F701F"/>
    <w:rsid w:val="0080157F"/>
    <w:rsid w:val="00801623"/>
    <w:rsid w:val="0080232D"/>
    <w:rsid w:val="00802639"/>
    <w:rsid w:val="00802D32"/>
    <w:rsid w:val="00802D70"/>
    <w:rsid w:val="00802EDF"/>
    <w:rsid w:val="008033A8"/>
    <w:rsid w:val="00803DAA"/>
    <w:rsid w:val="00803E72"/>
    <w:rsid w:val="00803EBA"/>
    <w:rsid w:val="00804695"/>
    <w:rsid w:val="00804E07"/>
    <w:rsid w:val="008061A0"/>
    <w:rsid w:val="008063CA"/>
    <w:rsid w:val="00807E60"/>
    <w:rsid w:val="00810EC0"/>
    <w:rsid w:val="00811D88"/>
    <w:rsid w:val="0081228B"/>
    <w:rsid w:val="0081288F"/>
    <w:rsid w:val="00815A25"/>
    <w:rsid w:val="00815CDB"/>
    <w:rsid w:val="00820B4D"/>
    <w:rsid w:val="00822322"/>
    <w:rsid w:val="00823360"/>
    <w:rsid w:val="00823CC0"/>
    <w:rsid w:val="00824B04"/>
    <w:rsid w:val="00824BB4"/>
    <w:rsid w:val="00825DB7"/>
    <w:rsid w:val="00826045"/>
    <w:rsid w:val="008277E0"/>
    <w:rsid w:val="0082785B"/>
    <w:rsid w:val="00827FF6"/>
    <w:rsid w:val="00830BE0"/>
    <w:rsid w:val="008315B3"/>
    <w:rsid w:val="00831A51"/>
    <w:rsid w:val="00831E3B"/>
    <w:rsid w:val="00832020"/>
    <w:rsid w:val="0083283E"/>
    <w:rsid w:val="008337EC"/>
    <w:rsid w:val="008350A4"/>
    <w:rsid w:val="00836FD0"/>
    <w:rsid w:val="00837C12"/>
    <w:rsid w:val="00842ACA"/>
    <w:rsid w:val="00842E19"/>
    <w:rsid w:val="00843854"/>
    <w:rsid w:val="00843BEB"/>
    <w:rsid w:val="008441E3"/>
    <w:rsid w:val="00844D50"/>
    <w:rsid w:val="00845401"/>
    <w:rsid w:val="00846D72"/>
    <w:rsid w:val="00846E31"/>
    <w:rsid w:val="00846F0F"/>
    <w:rsid w:val="0084731A"/>
    <w:rsid w:val="00847ADC"/>
    <w:rsid w:val="00850330"/>
    <w:rsid w:val="00851F61"/>
    <w:rsid w:val="00853163"/>
    <w:rsid w:val="00853654"/>
    <w:rsid w:val="0085605D"/>
    <w:rsid w:val="0085793B"/>
    <w:rsid w:val="0086056C"/>
    <w:rsid w:val="0086544D"/>
    <w:rsid w:val="00865922"/>
    <w:rsid w:val="00866259"/>
    <w:rsid w:val="00866C97"/>
    <w:rsid w:val="00867C7E"/>
    <w:rsid w:val="00867DE9"/>
    <w:rsid w:val="008704B0"/>
    <w:rsid w:val="00870F6A"/>
    <w:rsid w:val="00872729"/>
    <w:rsid w:val="008731E1"/>
    <w:rsid w:val="00873306"/>
    <w:rsid w:val="00875D0C"/>
    <w:rsid w:val="00875D21"/>
    <w:rsid w:val="00875E58"/>
    <w:rsid w:val="00876D9A"/>
    <w:rsid w:val="008777C0"/>
    <w:rsid w:val="008777E3"/>
    <w:rsid w:val="00877DFE"/>
    <w:rsid w:val="00880CF1"/>
    <w:rsid w:val="00881765"/>
    <w:rsid w:val="00881C59"/>
    <w:rsid w:val="00881D01"/>
    <w:rsid w:val="0088289E"/>
    <w:rsid w:val="00882FEA"/>
    <w:rsid w:val="008833A6"/>
    <w:rsid w:val="00883916"/>
    <w:rsid w:val="00883D5C"/>
    <w:rsid w:val="00884930"/>
    <w:rsid w:val="00884E15"/>
    <w:rsid w:val="0088547A"/>
    <w:rsid w:val="00885568"/>
    <w:rsid w:val="00886690"/>
    <w:rsid w:val="0088669E"/>
    <w:rsid w:val="00886894"/>
    <w:rsid w:val="00893881"/>
    <w:rsid w:val="00894B90"/>
    <w:rsid w:val="008951C0"/>
    <w:rsid w:val="00895EF6"/>
    <w:rsid w:val="008961BA"/>
    <w:rsid w:val="0089701C"/>
    <w:rsid w:val="00897B10"/>
    <w:rsid w:val="008A00A3"/>
    <w:rsid w:val="008A021F"/>
    <w:rsid w:val="008A0720"/>
    <w:rsid w:val="008A0987"/>
    <w:rsid w:val="008A0D71"/>
    <w:rsid w:val="008A35D1"/>
    <w:rsid w:val="008A38D8"/>
    <w:rsid w:val="008A51EF"/>
    <w:rsid w:val="008A5E73"/>
    <w:rsid w:val="008A6580"/>
    <w:rsid w:val="008A676B"/>
    <w:rsid w:val="008A6A33"/>
    <w:rsid w:val="008A7F91"/>
    <w:rsid w:val="008B00E8"/>
    <w:rsid w:val="008B1824"/>
    <w:rsid w:val="008B2AAD"/>
    <w:rsid w:val="008B312B"/>
    <w:rsid w:val="008B3FB3"/>
    <w:rsid w:val="008B485E"/>
    <w:rsid w:val="008B4BD1"/>
    <w:rsid w:val="008B4C87"/>
    <w:rsid w:val="008B6823"/>
    <w:rsid w:val="008B70E4"/>
    <w:rsid w:val="008B7287"/>
    <w:rsid w:val="008C147C"/>
    <w:rsid w:val="008C150A"/>
    <w:rsid w:val="008C187A"/>
    <w:rsid w:val="008C1C09"/>
    <w:rsid w:val="008C2B86"/>
    <w:rsid w:val="008C2FD6"/>
    <w:rsid w:val="008C4B8A"/>
    <w:rsid w:val="008C58D0"/>
    <w:rsid w:val="008C66D4"/>
    <w:rsid w:val="008C7D17"/>
    <w:rsid w:val="008D0035"/>
    <w:rsid w:val="008D133F"/>
    <w:rsid w:val="008D1B7B"/>
    <w:rsid w:val="008D2061"/>
    <w:rsid w:val="008D3C34"/>
    <w:rsid w:val="008D4767"/>
    <w:rsid w:val="008D4924"/>
    <w:rsid w:val="008D5EF5"/>
    <w:rsid w:val="008D6F70"/>
    <w:rsid w:val="008D7341"/>
    <w:rsid w:val="008E02D7"/>
    <w:rsid w:val="008E0323"/>
    <w:rsid w:val="008E143A"/>
    <w:rsid w:val="008E16B6"/>
    <w:rsid w:val="008E1D28"/>
    <w:rsid w:val="008E37EC"/>
    <w:rsid w:val="008E382E"/>
    <w:rsid w:val="008E50F4"/>
    <w:rsid w:val="008E5113"/>
    <w:rsid w:val="008E5429"/>
    <w:rsid w:val="008E5576"/>
    <w:rsid w:val="008E57A4"/>
    <w:rsid w:val="008E5F08"/>
    <w:rsid w:val="008E6176"/>
    <w:rsid w:val="008E64A8"/>
    <w:rsid w:val="008E67BA"/>
    <w:rsid w:val="008E6AE2"/>
    <w:rsid w:val="008E6F0B"/>
    <w:rsid w:val="008F0D38"/>
    <w:rsid w:val="008F1BF3"/>
    <w:rsid w:val="008F2307"/>
    <w:rsid w:val="008F29EE"/>
    <w:rsid w:val="008F6131"/>
    <w:rsid w:val="008F6767"/>
    <w:rsid w:val="008F74FB"/>
    <w:rsid w:val="00901017"/>
    <w:rsid w:val="009023C5"/>
    <w:rsid w:val="00902917"/>
    <w:rsid w:val="009039C9"/>
    <w:rsid w:val="00903DED"/>
    <w:rsid w:val="0090493C"/>
    <w:rsid w:val="00905240"/>
    <w:rsid w:val="0090595F"/>
    <w:rsid w:val="00906154"/>
    <w:rsid w:val="00906226"/>
    <w:rsid w:val="009069D3"/>
    <w:rsid w:val="00906CFC"/>
    <w:rsid w:val="00906D8D"/>
    <w:rsid w:val="00911419"/>
    <w:rsid w:val="00911FCC"/>
    <w:rsid w:val="00912B2C"/>
    <w:rsid w:val="009133BF"/>
    <w:rsid w:val="0091398F"/>
    <w:rsid w:val="00913F42"/>
    <w:rsid w:val="00913F48"/>
    <w:rsid w:val="00914247"/>
    <w:rsid w:val="00915121"/>
    <w:rsid w:val="0091566E"/>
    <w:rsid w:val="00916A71"/>
    <w:rsid w:val="00917233"/>
    <w:rsid w:val="00917477"/>
    <w:rsid w:val="00921AF8"/>
    <w:rsid w:val="00921B72"/>
    <w:rsid w:val="009220EE"/>
    <w:rsid w:val="009225BF"/>
    <w:rsid w:val="00926CCE"/>
    <w:rsid w:val="00926EF0"/>
    <w:rsid w:val="009273C9"/>
    <w:rsid w:val="00927984"/>
    <w:rsid w:val="00927F84"/>
    <w:rsid w:val="00930C91"/>
    <w:rsid w:val="00931D54"/>
    <w:rsid w:val="00933BCF"/>
    <w:rsid w:val="00933D32"/>
    <w:rsid w:val="0093516E"/>
    <w:rsid w:val="009366C9"/>
    <w:rsid w:val="00937302"/>
    <w:rsid w:val="0093742B"/>
    <w:rsid w:val="0094004E"/>
    <w:rsid w:val="00941385"/>
    <w:rsid w:val="0094174C"/>
    <w:rsid w:val="00941B47"/>
    <w:rsid w:val="0094212F"/>
    <w:rsid w:val="00942E5C"/>
    <w:rsid w:val="0094350B"/>
    <w:rsid w:val="00943DF2"/>
    <w:rsid w:val="00943DF8"/>
    <w:rsid w:val="00943E70"/>
    <w:rsid w:val="00944A25"/>
    <w:rsid w:val="00946573"/>
    <w:rsid w:val="009468CC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19A"/>
    <w:rsid w:val="009572AC"/>
    <w:rsid w:val="00957C7E"/>
    <w:rsid w:val="00961685"/>
    <w:rsid w:val="00962D2E"/>
    <w:rsid w:val="00963749"/>
    <w:rsid w:val="00964DC1"/>
    <w:rsid w:val="00965D9D"/>
    <w:rsid w:val="00967C8F"/>
    <w:rsid w:val="00971B31"/>
    <w:rsid w:val="00972C00"/>
    <w:rsid w:val="00972FF2"/>
    <w:rsid w:val="00973449"/>
    <w:rsid w:val="00973B84"/>
    <w:rsid w:val="0097416A"/>
    <w:rsid w:val="00974383"/>
    <w:rsid w:val="00975795"/>
    <w:rsid w:val="00975F22"/>
    <w:rsid w:val="00977069"/>
    <w:rsid w:val="0097732A"/>
    <w:rsid w:val="009779A7"/>
    <w:rsid w:val="00980B68"/>
    <w:rsid w:val="00981087"/>
    <w:rsid w:val="009838C0"/>
    <w:rsid w:val="00983AB8"/>
    <w:rsid w:val="0098482E"/>
    <w:rsid w:val="00985A2C"/>
    <w:rsid w:val="00985BB9"/>
    <w:rsid w:val="00985E40"/>
    <w:rsid w:val="00986DB2"/>
    <w:rsid w:val="00987335"/>
    <w:rsid w:val="00987F35"/>
    <w:rsid w:val="00991320"/>
    <w:rsid w:val="00991A13"/>
    <w:rsid w:val="00991FE2"/>
    <w:rsid w:val="009922DB"/>
    <w:rsid w:val="00993BB0"/>
    <w:rsid w:val="009947DF"/>
    <w:rsid w:val="00994933"/>
    <w:rsid w:val="00995A4E"/>
    <w:rsid w:val="009966BC"/>
    <w:rsid w:val="00996912"/>
    <w:rsid w:val="00997A14"/>
    <w:rsid w:val="009A1122"/>
    <w:rsid w:val="009A1A15"/>
    <w:rsid w:val="009A2827"/>
    <w:rsid w:val="009A44DD"/>
    <w:rsid w:val="009A6D44"/>
    <w:rsid w:val="009A7CBA"/>
    <w:rsid w:val="009B040E"/>
    <w:rsid w:val="009B0F33"/>
    <w:rsid w:val="009B2C19"/>
    <w:rsid w:val="009B4093"/>
    <w:rsid w:val="009B42F0"/>
    <w:rsid w:val="009B48C4"/>
    <w:rsid w:val="009B4E0A"/>
    <w:rsid w:val="009B4FCD"/>
    <w:rsid w:val="009B5A6B"/>
    <w:rsid w:val="009B7B57"/>
    <w:rsid w:val="009C0907"/>
    <w:rsid w:val="009C28C9"/>
    <w:rsid w:val="009C3B7F"/>
    <w:rsid w:val="009C45C0"/>
    <w:rsid w:val="009C5C1E"/>
    <w:rsid w:val="009C6743"/>
    <w:rsid w:val="009C72AE"/>
    <w:rsid w:val="009D0A8C"/>
    <w:rsid w:val="009D1476"/>
    <w:rsid w:val="009D243A"/>
    <w:rsid w:val="009D41C5"/>
    <w:rsid w:val="009D427F"/>
    <w:rsid w:val="009D47C0"/>
    <w:rsid w:val="009D4E67"/>
    <w:rsid w:val="009D6801"/>
    <w:rsid w:val="009E270E"/>
    <w:rsid w:val="009E3CA7"/>
    <w:rsid w:val="009E4CF7"/>
    <w:rsid w:val="009E59E8"/>
    <w:rsid w:val="009E5D82"/>
    <w:rsid w:val="009E63D3"/>
    <w:rsid w:val="009E687C"/>
    <w:rsid w:val="009E7AB7"/>
    <w:rsid w:val="009E7EE6"/>
    <w:rsid w:val="009F0837"/>
    <w:rsid w:val="009F12AA"/>
    <w:rsid w:val="009F2836"/>
    <w:rsid w:val="009F39FC"/>
    <w:rsid w:val="009F4060"/>
    <w:rsid w:val="009F4BC7"/>
    <w:rsid w:val="00A0012E"/>
    <w:rsid w:val="00A00408"/>
    <w:rsid w:val="00A0050B"/>
    <w:rsid w:val="00A00AA8"/>
    <w:rsid w:val="00A00DD0"/>
    <w:rsid w:val="00A01377"/>
    <w:rsid w:val="00A01967"/>
    <w:rsid w:val="00A04264"/>
    <w:rsid w:val="00A05F6E"/>
    <w:rsid w:val="00A07488"/>
    <w:rsid w:val="00A07787"/>
    <w:rsid w:val="00A07D8C"/>
    <w:rsid w:val="00A11459"/>
    <w:rsid w:val="00A114AB"/>
    <w:rsid w:val="00A1171D"/>
    <w:rsid w:val="00A125A4"/>
    <w:rsid w:val="00A125CE"/>
    <w:rsid w:val="00A13523"/>
    <w:rsid w:val="00A150C4"/>
    <w:rsid w:val="00A1572F"/>
    <w:rsid w:val="00A2009C"/>
    <w:rsid w:val="00A20341"/>
    <w:rsid w:val="00A204D0"/>
    <w:rsid w:val="00A20BA2"/>
    <w:rsid w:val="00A2127B"/>
    <w:rsid w:val="00A223BD"/>
    <w:rsid w:val="00A226E3"/>
    <w:rsid w:val="00A2472E"/>
    <w:rsid w:val="00A25CD2"/>
    <w:rsid w:val="00A261C9"/>
    <w:rsid w:val="00A265F8"/>
    <w:rsid w:val="00A3044B"/>
    <w:rsid w:val="00A308DE"/>
    <w:rsid w:val="00A310F7"/>
    <w:rsid w:val="00A31730"/>
    <w:rsid w:val="00A3225F"/>
    <w:rsid w:val="00A32D68"/>
    <w:rsid w:val="00A3355F"/>
    <w:rsid w:val="00A338C7"/>
    <w:rsid w:val="00A34E67"/>
    <w:rsid w:val="00A365FE"/>
    <w:rsid w:val="00A36A8D"/>
    <w:rsid w:val="00A37DEB"/>
    <w:rsid w:val="00A42963"/>
    <w:rsid w:val="00A43580"/>
    <w:rsid w:val="00A47CDE"/>
    <w:rsid w:val="00A505B7"/>
    <w:rsid w:val="00A5116A"/>
    <w:rsid w:val="00A5181A"/>
    <w:rsid w:val="00A52330"/>
    <w:rsid w:val="00A53631"/>
    <w:rsid w:val="00A53786"/>
    <w:rsid w:val="00A538F6"/>
    <w:rsid w:val="00A53EF0"/>
    <w:rsid w:val="00A548BA"/>
    <w:rsid w:val="00A54AD9"/>
    <w:rsid w:val="00A54F6E"/>
    <w:rsid w:val="00A56625"/>
    <w:rsid w:val="00A57A11"/>
    <w:rsid w:val="00A57D59"/>
    <w:rsid w:val="00A602B7"/>
    <w:rsid w:val="00A604F6"/>
    <w:rsid w:val="00A61278"/>
    <w:rsid w:val="00A64BD2"/>
    <w:rsid w:val="00A66B62"/>
    <w:rsid w:val="00A66F82"/>
    <w:rsid w:val="00A66FD2"/>
    <w:rsid w:val="00A671BF"/>
    <w:rsid w:val="00A702B6"/>
    <w:rsid w:val="00A70EFD"/>
    <w:rsid w:val="00A71083"/>
    <w:rsid w:val="00A73BC4"/>
    <w:rsid w:val="00A73C68"/>
    <w:rsid w:val="00A7413C"/>
    <w:rsid w:val="00A748FA"/>
    <w:rsid w:val="00A7511E"/>
    <w:rsid w:val="00A7557E"/>
    <w:rsid w:val="00A755F4"/>
    <w:rsid w:val="00A75A6D"/>
    <w:rsid w:val="00A75BC0"/>
    <w:rsid w:val="00A76016"/>
    <w:rsid w:val="00A76C94"/>
    <w:rsid w:val="00A7728A"/>
    <w:rsid w:val="00A807FC"/>
    <w:rsid w:val="00A80B04"/>
    <w:rsid w:val="00A83964"/>
    <w:rsid w:val="00A8479D"/>
    <w:rsid w:val="00A8627B"/>
    <w:rsid w:val="00A865B9"/>
    <w:rsid w:val="00A87CCB"/>
    <w:rsid w:val="00A91386"/>
    <w:rsid w:val="00A91535"/>
    <w:rsid w:val="00A92AA1"/>
    <w:rsid w:val="00A937CA"/>
    <w:rsid w:val="00A943E8"/>
    <w:rsid w:val="00A953C3"/>
    <w:rsid w:val="00A9594F"/>
    <w:rsid w:val="00A95C20"/>
    <w:rsid w:val="00A95CDE"/>
    <w:rsid w:val="00A967A1"/>
    <w:rsid w:val="00A967DB"/>
    <w:rsid w:val="00A96EA0"/>
    <w:rsid w:val="00A96FF9"/>
    <w:rsid w:val="00A97242"/>
    <w:rsid w:val="00A97EBE"/>
    <w:rsid w:val="00AA08B6"/>
    <w:rsid w:val="00AA13F0"/>
    <w:rsid w:val="00AA1BD0"/>
    <w:rsid w:val="00AA2DED"/>
    <w:rsid w:val="00AA3194"/>
    <w:rsid w:val="00AA3417"/>
    <w:rsid w:val="00AA397E"/>
    <w:rsid w:val="00AA3E06"/>
    <w:rsid w:val="00AA43BD"/>
    <w:rsid w:val="00AA5072"/>
    <w:rsid w:val="00AA6611"/>
    <w:rsid w:val="00AA6EEF"/>
    <w:rsid w:val="00AB2039"/>
    <w:rsid w:val="00AB2F5D"/>
    <w:rsid w:val="00AB30E8"/>
    <w:rsid w:val="00AB32C0"/>
    <w:rsid w:val="00AB34EB"/>
    <w:rsid w:val="00AB3E85"/>
    <w:rsid w:val="00AB4D26"/>
    <w:rsid w:val="00AB608F"/>
    <w:rsid w:val="00AB6B7E"/>
    <w:rsid w:val="00AB7DE0"/>
    <w:rsid w:val="00AC0A91"/>
    <w:rsid w:val="00AC11D8"/>
    <w:rsid w:val="00AC35A2"/>
    <w:rsid w:val="00AC41A2"/>
    <w:rsid w:val="00AC4902"/>
    <w:rsid w:val="00AC5FC3"/>
    <w:rsid w:val="00AD08B2"/>
    <w:rsid w:val="00AD1872"/>
    <w:rsid w:val="00AD18E7"/>
    <w:rsid w:val="00AD24DF"/>
    <w:rsid w:val="00AD2C25"/>
    <w:rsid w:val="00AD3AA9"/>
    <w:rsid w:val="00AD708E"/>
    <w:rsid w:val="00AD7775"/>
    <w:rsid w:val="00AD7E1F"/>
    <w:rsid w:val="00AE035F"/>
    <w:rsid w:val="00AE0684"/>
    <w:rsid w:val="00AE17A4"/>
    <w:rsid w:val="00AE1D0B"/>
    <w:rsid w:val="00AE20F5"/>
    <w:rsid w:val="00AE2D27"/>
    <w:rsid w:val="00AE50B0"/>
    <w:rsid w:val="00AE5223"/>
    <w:rsid w:val="00AE5341"/>
    <w:rsid w:val="00AE635C"/>
    <w:rsid w:val="00AE6500"/>
    <w:rsid w:val="00AE6D6C"/>
    <w:rsid w:val="00AE72EE"/>
    <w:rsid w:val="00AE7625"/>
    <w:rsid w:val="00AE7C52"/>
    <w:rsid w:val="00AF064A"/>
    <w:rsid w:val="00AF06B2"/>
    <w:rsid w:val="00AF1E00"/>
    <w:rsid w:val="00AF2240"/>
    <w:rsid w:val="00AF2340"/>
    <w:rsid w:val="00AF33BA"/>
    <w:rsid w:val="00AF3A63"/>
    <w:rsid w:val="00AF4734"/>
    <w:rsid w:val="00AF4A71"/>
    <w:rsid w:val="00AF5378"/>
    <w:rsid w:val="00AF6AB6"/>
    <w:rsid w:val="00AF7F52"/>
    <w:rsid w:val="00B00BC8"/>
    <w:rsid w:val="00B010F1"/>
    <w:rsid w:val="00B01C8F"/>
    <w:rsid w:val="00B02532"/>
    <w:rsid w:val="00B029F7"/>
    <w:rsid w:val="00B0309F"/>
    <w:rsid w:val="00B050B9"/>
    <w:rsid w:val="00B057EF"/>
    <w:rsid w:val="00B067FA"/>
    <w:rsid w:val="00B068EB"/>
    <w:rsid w:val="00B06BD4"/>
    <w:rsid w:val="00B07A38"/>
    <w:rsid w:val="00B1333D"/>
    <w:rsid w:val="00B13BFE"/>
    <w:rsid w:val="00B150E6"/>
    <w:rsid w:val="00B15E00"/>
    <w:rsid w:val="00B17C5D"/>
    <w:rsid w:val="00B22A30"/>
    <w:rsid w:val="00B23C01"/>
    <w:rsid w:val="00B24156"/>
    <w:rsid w:val="00B245BA"/>
    <w:rsid w:val="00B247EA"/>
    <w:rsid w:val="00B24CBB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6BC"/>
    <w:rsid w:val="00B34B60"/>
    <w:rsid w:val="00B3641C"/>
    <w:rsid w:val="00B41628"/>
    <w:rsid w:val="00B4169F"/>
    <w:rsid w:val="00B42EC3"/>
    <w:rsid w:val="00B4302B"/>
    <w:rsid w:val="00B4439E"/>
    <w:rsid w:val="00B46A7F"/>
    <w:rsid w:val="00B46D49"/>
    <w:rsid w:val="00B46E86"/>
    <w:rsid w:val="00B46FBE"/>
    <w:rsid w:val="00B517B9"/>
    <w:rsid w:val="00B533C6"/>
    <w:rsid w:val="00B544A7"/>
    <w:rsid w:val="00B57788"/>
    <w:rsid w:val="00B60323"/>
    <w:rsid w:val="00B6364E"/>
    <w:rsid w:val="00B65959"/>
    <w:rsid w:val="00B710BD"/>
    <w:rsid w:val="00B71428"/>
    <w:rsid w:val="00B721C8"/>
    <w:rsid w:val="00B73071"/>
    <w:rsid w:val="00B73DE4"/>
    <w:rsid w:val="00B74E84"/>
    <w:rsid w:val="00B751D4"/>
    <w:rsid w:val="00B75365"/>
    <w:rsid w:val="00B77DDF"/>
    <w:rsid w:val="00B80D26"/>
    <w:rsid w:val="00B82421"/>
    <w:rsid w:val="00B8246F"/>
    <w:rsid w:val="00B8264A"/>
    <w:rsid w:val="00B82F43"/>
    <w:rsid w:val="00B8372B"/>
    <w:rsid w:val="00B852D7"/>
    <w:rsid w:val="00B8599B"/>
    <w:rsid w:val="00B85F39"/>
    <w:rsid w:val="00B86304"/>
    <w:rsid w:val="00B86E3D"/>
    <w:rsid w:val="00B90254"/>
    <w:rsid w:val="00B90AD3"/>
    <w:rsid w:val="00B91897"/>
    <w:rsid w:val="00B91912"/>
    <w:rsid w:val="00B92075"/>
    <w:rsid w:val="00B94770"/>
    <w:rsid w:val="00B9514E"/>
    <w:rsid w:val="00B968C0"/>
    <w:rsid w:val="00B96CFD"/>
    <w:rsid w:val="00B96E5D"/>
    <w:rsid w:val="00B973F5"/>
    <w:rsid w:val="00B97CB0"/>
    <w:rsid w:val="00B97DDC"/>
    <w:rsid w:val="00BA18AA"/>
    <w:rsid w:val="00BA22D8"/>
    <w:rsid w:val="00BA25D8"/>
    <w:rsid w:val="00BA362F"/>
    <w:rsid w:val="00BA49E9"/>
    <w:rsid w:val="00BA4DC5"/>
    <w:rsid w:val="00BA4FAE"/>
    <w:rsid w:val="00BA6A08"/>
    <w:rsid w:val="00BA6C20"/>
    <w:rsid w:val="00BB05E4"/>
    <w:rsid w:val="00BB0692"/>
    <w:rsid w:val="00BB12AB"/>
    <w:rsid w:val="00BB1C99"/>
    <w:rsid w:val="00BB1F44"/>
    <w:rsid w:val="00BB24D5"/>
    <w:rsid w:val="00BB34E5"/>
    <w:rsid w:val="00BB3C8F"/>
    <w:rsid w:val="00BB3D4D"/>
    <w:rsid w:val="00BB4A53"/>
    <w:rsid w:val="00BB6264"/>
    <w:rsid w:val="00BB6EC1"/>
    <w:rsid w:val="00BB70A3"/>
    <w:rsid w:val="00BB71CF"/>
    <w:rsid w:val="00BB7B2E"/>
    <w:rsid w:val="00BC0C38"/>
    <w:rsid w:val="00BC2FBA"/>
    <w:rsid w:val="00BC31D4"/>
    <w:rsid w:val="00BC4A5C"/>
    <w:rsid w:val="00BC5658"/>
    <w:rsid w:val="00BC5FB3"/>
    <w:rsid w:val="00BC696A"/>
    <w:rsid w:val="00BC6B2B"/>
    <w:rsid w:val="00BC6C94"/>
    <w:rsid w:val="00BC6CBC"/>
    <w:rsid w:val="00BC6D6D"/>
    <w:rsid w:val="00BC7536"/>
    <w:rsid w:val="00BC7A6A"/>
    <w:rsid w:val="00BD1790"/>
    <w:rsid w:val="00BD1A96"/>
    <w:rsid w:val="00BD27C4"/>
    <w:rsid w:val="00BD3445"/>
    <w:rsid w:val="00BD34DF"/>
    <w:rsid w:val="00BD3A4E"/>
    <w:rsid w:val="00BD3CD2"/>
    <w:rsid w:val="00BD545C"/>
    <w:rsid w:val="00BD5E3F"/>
    <w:rsid w:val="00BD6491"/>
    <w:rsid w:val="00BD667E"/>
    <w:rsid w:val="00BE06B2"/>
    <w:rsid w:val="00BE1119"/>
    <w:rsid w:val="00BE12C6"/>
    <w:rsid w:val="00BE1317"/>
    <w:rsid w:val="00BE1766"/>
    <w:rsid w:val="00BE2AF7"/>
    <w:rsid w:val="00BE2D11"/>
    <w:rsid w:val="00BE567E"/>
    <w:rsid w:val="00BE5854"/>
    <w:rsid w:val="00BE60E2"/>
    <w:rsid w:val="00BE7D69"/>
    <w:rsid w:val="00BF0F98"/>
    <w:rsid w:val="00BF13E4"/>
    <w:rsid w:val="00BF1A08"/>
    <w:rsid w:val="00BF1C9A"/>
    <w:rsid w:val="00BF20A8"/>
    <w:rsid w:val="00BF2C45"/>
    <w:rsid w:val="00BF2FBB"/>
    <w:rsid w:val="00BF3371"/>
    <w:rsid w:val="00BF33C4"/>
    <w:rsid w:val="00BF6308"/>
    <w:rsid w:val="00BF66B5"/>
    <w:rsid w:val="00C0057E"/>
    <w:rsid w:val="00C011AE"/>
    <w:rsid w:val="00C03B89"/>
    <w:rsid w:val="00C059BE"/>
    <w:rsid w:val="00C068F8"/>
    <w:rsid w:val="00C12B41"/>
    <w:rsid w:val="00C12E8E"/>
    <w:rsid w:val="00C15BAE"/>
    <w:rsid w:val="00C214EC"/>
    <w:rsid w:val="00C21895"/>
    <w:rsid w:val="00C2216B"/>
    <w:rsid w:val="00C23521"/>
    <w:rsid w:val="00C24240"/>
    <w:rsid w:val="00C2431B"/>
    <w:rsid w:val="00C24C23"/>
    <w:rsid w:val="00C24FB4"/>
    <w:rsid w:val="00C25AE4"/>
    <w:rsid w:val="00C27F09"/>
    <w:rsid w:val="00C30299"/>
    <w:rsid w:val="00C30C5E"/>
    <w:rsid w:val="00C311BD"/>
    <w:rsid w:val="00C31708"/>
    <w:rsid w:val="00C35DA7"/>
    <w:rsid w:val="00C36148"/>
    <w:rsid w:val="00C427E9"/>
    <w:rsid w:val="00C430DB"/>
    <w:rsid w:val="00C440A7"/>
    <w:rsid w:val="00C44BA5"/>
    <w:rsid w:val="00C450BC"/>
    <w:rsid w:val="00C45461"/>
    <w:rsid w:val="00C45590"/>
    <w:rsid w:val="00C46060"/>
    <w:rsid w:val="00C460A6"/>
    <w:rsid w:val="00C47DF2"/>
    <w:rsid w:val="00C50645"/>
    <w:rsid w:val="00C513EB"/>
    <w:rsid w:val="00C51875"/>
    <w:rsid w:val="00C52BEC"/>
    <w:rsid w:val="00C52C85"/>
    <w:rsid w:val="00C534D1"/>
    <w:rsid w:val="00C54F32"/>
    <w:rsid w:val="00C55B66"/>
    <w:rsid w:val="00C55EF5"/>
    <w:rsid w:val="00C56E3D"/>
    <w:rsid w:val="00C56F59"/>
    <w:rsid w:val="00C57014"/>
    <w:rsid w:val="00C57C24"/>
    <w:rsid w:val="00C60583"/>
    <w:rsid w:val="00C60CC9"/>
    <w:rsid w:val="00C616A5"/>
    <w:rsid w:val="00C62ECF"/>
    <w:rsid w:val="00C6352A"/>
    <w:rsid w:val="00C67635"/>
    <w:rsid w:val="00C70714"/>
    <w:rsid w:val="00C71438"/>
    <w:rsid w:val="00C7208B"/>
    <w:rsid w:val="00C73397"/>
    <w:rsid w:val="00C73E5C"/>
    <w:rsid w:val="00C74241"/>
    <w:rsid w:val="00C7545C"/>
    <w:rsid w:val="00C75B44"/>
    <w:rsid w:val="00C76EB8"/>
    <w:rsid w:val="00C81846"/>
    <w:rsid w:val="00C81E19"/>
    <w:rsid w:val="00C82894"/>
    <w:rsid w:val="00C828DA"/>
    <w:rsid w:val="00C8298F"/>
    <w:rsid w:val="00C837DF"/>
    <w:rsid w:val="00C8399B"/>
    <w:rsid w:val="00C83D0B"/>
    <w:rsid w:val="00C85C3B"/>
    <w:rsid w:val="00C8604D"/>
    <w:rsid w:val="00C8732A"/>
    <w:rsid w:val="00C87D6A"/>
    <w:rsid w:val="00C87ED0"/>
    <w:rsid w:val="00C90651"/>
    <w:rsid w:val="00C925B2"/>
    <w:rsid w:val="00C92961"/>
    <w:rsid w:val="00C92EE7"/>
    <w:rsid w:val="00C94412"/>
    <w:rsid w:val="00C944E7"/>
    <w:rsid w:val="00C965C6"/>
    <w:rsid w:val="00C968EB"/>
    <w:rsid w:val="00C97520"/>
    <w:rsid w:val="00C9767E"/>
    <w:rsid w:val="00CA01CD"/>
    <w:rsid w:val="00CA0E4B"/>
    <w:rsid w:val="00CA1766"/>
    <w:rsid w:val="00CA1878"/>
    <w:rsid w:val="00CA1A00"/>
    <w:rsid w:val="00CA3E80"/>
    <w:rsid w:val="00CA4BC8"/>
    <w:rsid w:val="00CA685F"/>
    <w:rsid w:val="00CA7564"/>
    <w:rsid w:val="00CA7823"/>
    <w:rsid w:val="00CA789B"/>
    <w:rsid w:val="00CB2798"/>
    <w:rsid w:val="00CB27D4"/>
    <w:rsid w:val="00CB28A3"/>
    <w:rsid w:val="00CB2FE8"/>
    <w:rsid w:val="00CB3948"/>
    <w:rsid w:val="00CB3DC7"/>
    <w:rsid w:val="00CB4EE9"/>
    <w:rsid w:val="00CB5803"/>
    <w:rsid w:val="00CB652E"/>
    <w:rsid w:val="00CB68DD"/>
    <w:rsid w:val="00CB7915"/>
    <w:rsid w:val="00CC04DB"/>
    <w:rsid w:val="00CC10F0"/>
    <w:rsid w:val="00CC1813"/>
    <w:rsid w:val="00CC19B1"/>
    <w:rsid w:val="00CC251B"/>
    <w:rsid w:val="00CC2543"/>
    <w:rsid w:val="00CC3347"/>
    <w:rsid w:val="00CC4CA0"/>
    <w:rsid w:val="00CC73FE"/>
    <w:rsid w:val="00CD00CA"/>
    <w:rsid w:val="00CD00D1"/>
    <w:rsid w:val="00CD03FA"/>
    <w:rsid w:val="00CD09E9"/>
    <w:rsid w:val="00CD18CA"/>
    <w:rsid w:val="00CD1E93"/>
    <w:rsid w:val="00CD2BB7"/>
    <w:rsid w:val="00CD3319"/>
    <w:rsid w:val="00CD3B20"/>
    <w:rsid w:val="00CD5991"/>
    <w:rsid w:val="00CD6671"/>
    <w:rsid w:val="00CD6B20"/>
    <w:rsid w:val="00CE0089"/>
    <w:rsid w:val="00CE032E"/>
    <w:rsid w:val="00CE0659"/>
    <w:rsid w:val="00CE0843"/>
    <w:rsid w:val="00CE29EB"/>
    <w:rsid w:val="00CE29FD"/>
    <w:rsid w:val="00CE3423"/>
    <w:rsid w:val="00CE5008"/>
    <w:rsid w:val="00CE51B7"/>
    <w:rsid w:val="00CE5FEC"/>
    <w:rsid w:val="00CE6C39"/>
    <w:rsid w:val="00CF0C33"/>
    <w:rsid w:val="00CF151C"/>
    <w:rsid w:val="00CF1929"/>
    <w:rsid w:val="00CF1EE5"/>
    <w:rsid w:val="00CF238F"/>
    <w:rsid w:val="00CF4027"/>
    <w:rsid w:val="00CF4193"/>
    <w:rsid w:val="00CF435E"/>
    <w:rsid w:val="00CF532D"/>
    <w:rsid w:val="00CF5C58"/>
    <w:rsid w:val="00CF70B7"/>
    <w:rsid w:val="00D012E6"/>
    <w:rsid w:val="00D02E0E"/>
    <w:rsid w:val="00D031E5"/>
    <w:rsid w:val="00D03649"/>
    <w:rsid w:val="00D0464E"/>
    <w:rsid w:val="00D04A2D"/>
    <w:rsid w:val="00D0510B"/>
    <w:rsid w:val="00D0584A"/>
    <w:rsid w:val="00D07EFE"/>
    <w:rsid w:val="00D10344"/>
    <w:rsid w:val="00D10A47"/>
    <w:rsid w:val="00D1149C"/>
    <w:rsid w:val="00D11A80"/>
    <w:rsid w:val="00D14519"/>
    <w:rsid w:val="00D14E57"/>
    <w:rsid w:val="00D171C1"/>
    <w:rsid w:val="00D17DFA"/>
    <w:rsid w:val="00D20C29"/>
    <w:rsid w:val="00D20FE3"/>
    <w:rsid w:val="00D213E2"/>
    <w:rsid w:val="00D21D4D"/>
    <w:rsid w:val="00D2296F"/>
    <w:rsid w:val="00D22A3D"/>
    <w:rsid w:val="00D22C4A"/>
    <w:rsid w:val="00D2558C"/>
    <w:rsid w:val="00D263EE"/>
    <w:rsid w:val="00D31174"/>
    <w:rsid w:val="00D320E7"/>
    <w:rsid w:val="00D32BAB"/>
    <w:rsid w:val="00D33838"/>
    <w:rsid w:val="00D34717"/>
    <w:rsid w:val="00D35179"/>
    <w:rsid w:val="00D36C03"/>
    <w:rsid w:val="00D36D3B"/>
    <w:rsid w:val="00D37B57"/>
    <w:rsid w:val="00D37F9F"/>
    <w:rsid w:val="00D4003B"/>
    <w:rsid w:val="00D40FF4"/>
    <w:rsid w:val="00D425D8"/>
    <w:rsid w:val="00D427B7"/>
    <w:rsid w:val="00D42C87"/>
    <w:rsid w:val="00D42F4A"/>
    <w:rsid w:val="00D441C4"/>
    <w:rsid w:val="00D45169"/>
    <w:rsid w:val="00D45294"/>
    <w:rsid w:val="00D45D03"/>
    <w:rsid w:val="00D465DB"/>
    <w:rsid w:val="00D5062D"/>
    <w:rsid w:val="00D50F29"/>
    <w:rsid w:val="00D512C4"/>
    <w:rsid w:val="00D520B1"/>
    <w:rsid w:val="00D52304"/>
    <w:rsid w:val="00D52A6D"/>
    <w:rsid w:val="00D53991"/>
    <w:rsid w:val="00D53E06"/>
    <w:rsid w:val="00D541DF"/>
    <w:rsid w:val="00D54EC9"/>
    <w:rsid w:val="00D56396"/>
    <w:rsid w:val="00D56766"/>
    <w:rsid w:val="00D60816"/>
    <w:rsid w:val="00D61257"/>
    <w:rsid w:val="00D612D4"/>
    <w:rsid w:val="00D615FE"/>
    <w:rsid w:val="00D655F9"/>
    <w:rsid w:val="00D66F41"/>
    <w:rsid w:val="00D66F92"/>
    <w:rsid w:val="00D66FEA"/>
    <w:rsid w:val="00D67563"/>
    <w:rsid w:val="00D7052C"/>
    <w:rsid w:val="00D7069B"/>
    <w:rsid w:val="00D716FE"/>
    <w:rsid w:val="00D71C1E"/>
    <w:rsid w:val="00D71C7A"/>
    <w:rsid w:val="00D75C83"/>
    <w:rsid w:val="00D76374"/>
    <w:rsid w:val="00D773E2"/>
    <w:rsid w:val="00D802AA"/>
    <w:rsid w:val="00D82DAF"/>
    <w:rsid w:val="00D8336A"/>
    <w:rsid w:val="00D83373"/>
    <w:rsid w:val="00D85163"/>
    <w:rsid w:val="00D85857"/>
    <w:rsid w:val="00D85D26"/>
    <w:rsid w:val="00D8644E"/>
    <w:rsid w:val="00D86E85"/>
    <w:rsid w:val="00D86E9E"/>
    <w:rsid w:val="00D87B0E"/>
    <w:rsid w:val="00D87C34"/>
    <w:rsid w:val="00D87C77"/>
    <w:rsid w:val="00D90D4B"/>
    <w:rsid w:val="00D90DD3"/>
    <w:rsid w:val="00D9120F"/>
    <w:rsid w:val="00D91769"/>
    <w:rsid w:val="00D919D8"/>
    <w:rsid w:val="00D919F5"/>
    <w:rsid w:val="00D92D4D"/>
    <w:rsid w:val="00D93B2F"/>
    <w:rsid w:val="00D944B6"/>
    <w:rsid w:val="00D94DF2"/>
    <w:rsid w:val="00D95EEC"/>
    <w:rsid w:val="00D96910"/>
    <w:rsid w:val="00D9718E"/>
    <w:rsid w:val="00D979E4"/>
    <w:rsid w:val="00D97F1F"/>
    <w:rsid w:val="00DA0B6E"/>
    <w:rsid w:val="00DA3DB2"/>
    <w:rsid w:val="00DA3FA1"/>
    <w:rsid w:val="00DA4D4A"/>
    <w:rsid w:val="00DA5436"/>
    <w:rsid w:val="00DA55BF"/>
    <w:rsid w:val="00DA5B82"/>
    <w:rsid w:val="00DA5B88"/>
    <w:rsid w:val="00DA6000"/>
    <w:rsid w:val="00DA66F8"/>
    <w:rsid w:val="00DA6AC9"/>
    <w:rsid w:val="00DB0640"/>
    <w:rsid w:val="00DB064C"/>
    <w:rsid w:val="00DB411D"/>
    <w:rsid w:val="00DB42DF"/>
    <w:rsid w:val="00DB54CB"/>
    <w:rsid w:val="00DB65C4"/>
    <w:rsid w:val="00DB761F"/>
    <w:rsid w:val="00DC1708"/>
    <w:rsid w:val="00DC1B28"/>
    <w:rsid w:val="00DC2726"/>
    <w:rsid w:val="00DC3DB3"/>
    <w:rsid w:val="00DC3F36"/>
    <w:rsid w:val="00DC45ED"/>
    <w:rsid w:val="00DC58C9"/>
    <w:rsid w:val="00DC5AE8"/>
    <w:rsid w:val="00DC6771"/>
    <w:rsid w:val="00DC6F33"/>
    <w:rsid w:val="00DC798F"/>
    <w:rsid w:val="00DD1541"/>
    <w:rsid w:val="00DD24BD"/>
    <w:rsid w:val="00DD2E5B"/>
    <w:rsid w:val="00DD3602"/>
    <w:rsid w:val="00DD37AD"/>
    <w:rsid w:val="00DD46CD"/>
    <w:rsid w:val="00DD708D"/>
    <w:rsid w:val="00DE0E53"/>
    <w:rsid w:val="00DE2D32"/>
    <w:rsid w:val="00DE3097"/>
    <w:rsid w:val="00DE334C"/>
    <w:rsid w:val="00DE45C1"/>
    <w:rsid w:val="00DE530F"/>
    <w:rsid w:val="00DE6001"/>
    <w:rsid w:val="00DE6907"/>
    <w:rsid w:val="00DE6DE8"/>
    <w:rsid w:val="00DE722D"/>
    <w:rsid w:val="00DE7808"/>
    <w:rsid w:val="00DE7D47"/>
    <w:rsid w:val="00DF04EB"/>
    <w:rsid w:val="00DF065F"/>
    <w:rsid w:val="00DF0724"/>
    <w:rsid w:val="00DF0BA8"/>
    <w:rsid w:val="00DF1E05"/>
    <w:rsid w:val="00DF2905"/>
    <w:rsid w:val="00DF3667"/>
    <w:rsid w:val="00DF6D86"/>
    <w:rsid w:val="00DF6FD2"/>
    <w:rsid w:val="00DF7479"/>
    <w:rsid w:val="00E00480"/>
    <w:rsid w:val="00E01E0E"/>
    <w:rsid w:val="00E02426"/>
    <w:rsid w:val="00E031FB"/>
    <w:rsid w:val="00E0325A"/>
    <w:rsid w:val="00E03E9E"/>
    <w:rsid w:val="00E04EBF"/>
    <w:rsid w:val="00E06B17"/>
    <w:rsid w:val="00E06D3F"/>
    <w:rsid w:val="00E100D5"/>
    <w:rsid w:val="00E10B51"/>
    <w:rsid w:val="00E115CE"/>
    <w:rsid w:val="00E11D8E"/>
    <w:rsid w:val="00E12055"/>
    <w:rsid w:val="00E143A9"/>
    <w:rsid w:val="00E15563"/>
    <w:rsid w:val="00E173B0"/>
    <w:rsid w:val="00E175A1"/>
    <w:rsid w:val="00E17769"/>
    <w:rsid w:val="00E17784"/>
    <w:rsid w:val="00E17873"/>
    <w:rsid w:val="00E2050E"/>
    <w:rsid w:val="00E20B58"/>
    <w:rsid w:val="00E211B7"/>
    <w:rsid w:val="00E22D22"/>
    <w:rsid w:val="00E24E0D"/>
    <w:rsid w:val="00E30AF7"/>
    <w:rsid w:val="00E317E0"/>
    <w:rsid w:val="00E32D75"/>
    <w:rsid w:val="00E333E7"/>
    <w:rsid w:val="00E3367C"/>
    <w:rsid w:val="00E33F91"/>
    <w:rsid w:val="00E356C6"/>
    <w:rsid w:val="00E35F4D"/>
    <w:rsid w:val="00E3758F"/>
    <w:rsid w:val="00E40716"/>
    <w:rsid w:val="00E40ADC"/>
    <w:rsid w:val="00E4152F"/>
    <w:rsid w:val="00E41812"/>
    <w:rsid w:val="00E41E9F"/>
    <w:rsid w:val="00E43817"/>
    <w:rsid w:val="00E43B30"/>
    <w:rsid w:val="00E441F1"/>
    <w:rsid w:val="00E4542A"/>
    <w:rsid w:val="00E479A0"/>
    <w:rsid w:val="00E5000C"/>
    <w:rsid w:val="00E50CFB"/>
    <w:rsid w:val="00E5289C"/>
    <w:rsid w:val="00E52DDD"/>
    <w:rsid w:val="00E530C5"/>
    <w:rsid w:val="00E531BA"/>
    <w:rsid w:val="00E537C8"/>
    <w:rsid w:val="00E53BCF"/>
    <w:rsid w:val="00E557D0"/>
    <w:rsid w:val="00E55934"/>
    <w:rsid w:val="00E563BF"/>
    <w:rsid w:val="00E57962"/>
    <w:rsid w:val="00E60862"/>
    <w:rsid w:val="00E6296D"/>
    <w:rsid w:val="00E62DAF"/>
    <w:rsid w:val="00E63BCC"/>
    <w:rsid w:val="00E6444F"/>
    <w:rsid w:val="00E6481F"/>
    <w:rsid w:val="00E6685E"/>
    <w:rsid w:val="00E67582"/>
    <w:rsid w:val="00E72BF5"/>
    <w:rsid w:val="00E72EB7"/>
    <w:rsid w:val="00E7323B"/>
    <w:rsid w:val="00E73273"/>
    <w:rsid w:val="00E7335C"/>
    <w:rsid w:val="00E765BD"/>
    <w:rsid w:val="00E76F13"/>
    <w:rsid w:val="00E7757A"/>
    <w:rsid w:val="00E77F3F"/>
    <w:rsid w:val="00E80782"/>
    <w:rsid w:val="00E8130B"/>
    <w:rsid w:val="00E82622"/>
    <w:rsid w:val="00E82A39"/>
    <w:rsid w:val="00E83101"/>
    <w:rsid w:val="00E84D13"/>
    <w:rsid w:val="00E86719"/>
    <w:rsid w:val="00E879D1"/>
    <w:rsid w:val="00E904A5"/>
    <w:rsid w:val="00E914DE"/>
    <w:rsid w:val="00E91503"/>
    <w:rsid w:val="00E92077"/>
    <w:rsid w:val="00E9302C"/>
    <w:rsid w:val="00E932AB"/>
    <w:rsid w:val="00E932DF"/>
    <w:rsid w:val="00E937AD"/>
    <w:rsid w:val="00E9413F"/>
    <w:rsid w:val="00E9443F"/>
    <w:rsid w:val="00E95AA5"/>
    <w:rsid w:val="00EA007C"/>
    <w:rsid w:val="00EA0FC1"/>
    <w:rsid w:val="00EA109A"/>
    <w:rsid w:val="00EA17A7"/>
    <w:rsid w:val="00EA379E"/>
    <w:rsid w:val="00EA3955"/>
    <w:rsid w:val="00EA5223"/>
    <w:rsid w:val="00EA5766"/>
    <w:rsid w:val="00EA59CA"/>
    <w:rsid w:val="00EA7309"/>
    <w:rsid w:val="00EA7553"/>
    <w:rsid w:val="00EB2086"/>
    <w:rsid w:val="00EB2A80"/>
    <w:rsid w:val="00EB2CC9"/>
    <w:rsid w:val="00EB2F33"/>
    <w:rsid w:val="00EB5872"/>
    <w:rsid w:val="00EB5C81"/>
    <w:rsid w:val="00EB60AC"/>
    <w:rsid w:val="00EB6FC1"/>
    <w:rsid w:val="00EB793B"/>
    <w:rsid w:val="00EB7EF6"/>
    <w:rsid w:val="00EC1990"/>
    <w:rsid w:val="00EC2C64"/>
    <w:rsid w:val="00EC2EC2"/>
    <w:rsid w:val="00EC3D4F"/>
    <w:rsid w:val="00EC55CD"/>
    <w:rsid w:val="00EC63F3"/>
    <w:rsid w:val="00EC6930"/>
    <w:rsid w:val="00ED0276"/>
    <w:rsid w:val="00ED14FA"/>
    <w:rsid w:val="00ED1601"/>
    <w:rsid w:val="00ED1AA2"/>
    <w:rsid w:val="00ED2001"/>
    <w:rsid w:val="00ED21BA"/>
    <w:rsid w:val="00ED3074"/>
    <w:rsid w:val="00ED33A0"/>
    <w:rsid w:val="00ED3AC6"/>
    <w:rsid w:val="00ED423C"/>
    <w:rsid w:val="00ED790E"/>
    <w:rsid w:val="00EE0168"/>
    <w:rsid w:val="00EE02CE"/>
    <w:rsid w:val="00EE05EA"/>
    <w:rsid w:val="00EE0AEF"/>
    <w:rsid w:val="00EE0BDB"/>
    <w:rsid w:val="00EE25B3"/>
    <w:rsid w:val="00EE31DC"/>
    <w:rsid w:val="00EE45EF"/>
    <w:rsid w:val="00EE5848"/>
    <w:rsid w:val="00EE5FE3"/>
    <w:rsid w:val="00EE6985"/>
    <w:rsid w:val="00EE77B0"/>
    <w:rsid w:val="00EF00DB"/>
    <w:rsid w:val="00EF0184"/>
    <w:rsid w:val="00EF2549"/>
    <w:rsid w:val="00EF2832"/>
    <w:rsid w:val="00EF32F9"/>
    <w:rsid w:val="00EF3CFA"/>
    <w:rsid w:val="00EF4C7B"/>
    <w:rsid w:val="00EF532D"/>
    <w:rsid w:val="00EF6166"/>
    <w:rsid w:val="00EF67C0"/>
    <w:rsid w:val="00EF75D4"/>
    <w:rsid w:val="00F00C04"/>
    <w:rsid w:val="00F03EC2"/>
    <w:rsid w:val="00F064A5"/>
    <w:rsid w:val="00F065FE"/>
    <w:rsid w:val="00F07637"/>
    <w:rsid w:val="00F077CB"/>
    <w:rsid w:val="00F100F6"/>
    <w:rsid w:val="00F10F0E"/>
    <w:rsid w:val="00F111C0"/>
    <w:rsid w:val="00F1261E"/>
    <w:rsid w:val="00F12AB9"/>
    <w:rsid w:val="00F14972"/>
    <w:rsid w:val="00F15272"/>
    <w:rsid w:val="00F16D1D"/>
    <w:rsid w:val="00F17186"/>
    <w:rsid w:val="00F1753C"/>
    <w:rsid w:val="00F177E4"/>
    <w:rsid w:val="00F20A12"/>
    <w:rsid w:val="00F20EBB"/>
    <w:rsid w:val="00F211DD"/>
    <w:rsid w:val="00F212CE"/>
    <w:rsid w:val="00F21F5B"/>
    <w:rsid w:val="00F22159"/>
    <w:rsid w:val="00F225D3"/>
    <w:rsid w:val="00F22A4B"/>
    <w:rsid w:val="00F26E10"/>
    <w:rsid w:val="00F30904"/>
    <w:rsid w:val="00F314FD"/>
    <w:rsid w:val="00F3185E"/>
    <w:rsid w:val="00F34C0A"/>
    <w:rsid w:val="00F35125"/>
    <w:rsid w:val="00F354A2"/>
    <w:rsid w:val="00F36689"/>
    <w:rsid w:val="00F36DC2"/>
    <w:rsid w:val="00F3775A"/>
    <w:rsid w:val="00F40AAB"/>
    <w:rsid w:val="00F41403"/>
    <w:rsid w:val="00F41E9C"/>
    <w:rsid w:val="00F427B0"/>
    <w:rsid w:val="00F43549"/>
    <w:rsid w:val="00F43AF7"/>
    <w:rsid w:val="00F45461"/>
    <w:rsid w:val="00F47A93"/>
    <w:rsid w:val="00F47BED"/>
    <w:rsid w:val="00F47C7F"/>
    <w:rsid w:val="00F5090A"/>
    <w:rsid w:val="00F50AF9"/>
    <w:rsid w:val="00F5113E"/>
    <w:rsid w:val="00F519F7"/>
    <w:rsid w:val="00F5273B"/>
    <w:rsid w:val="00F54466"/>
    <w:rsid w:val="00F54A49"/>
    <w:rsid w:val="00F54EB3"/>
    <w:rsid w:val="00F557B2"/>
    <w:rsid w:val="00F55D6F"/>
    <w:rsid w:val="00F573E8"/>
    <w:rsid w:val="00F57446"/>
    <w:rsid w:val="00F57E1D"/>
    <w:rsid w:val="00F60C1F"/>
    <w:rsid w:val="00F63368"/>
    <w:rsid w:val="00F63425"/>
    <w:rsid w:val="00F63BB9"/>
    <w:rsid w:val="00F6545F"/>
    <w:rsid w:val="00F655F9"/>
    <w:rsid w:val="00F65F2C"/>
    <w:rsid w:val="00F66AA7"/>
    <w:rsid w:val="00F66E9A"/>
    <w:rsid w:val="00F6701E"/>
    <w:rsid w:val="00F67D56"/>
    <w:rsid w:val="00F67D89"/>
    <w:rsid w:val="00F70955"/>
    <w:rsid w:val="00F71C1E"/>
    <w:rsid w:val="00F71C71"/>
    <w:rsid w:val="00F71D17"/>
    <w:rsid w:val="00F72BF7"/>
    <w:rsid w:val="00F7310C"/>
    <w:rsid w:val="00F731C5"/>
    <w:rsid w:val="00F741E5"/>
    <w:rsid w:val="00F75811"/>
    <w:rsid w:val="00F75A88"/>
    <w:rsid w:val="00F76133"/>
    <w:rsid w:val="00F76911"/>
    <w:rsid w:val="00F7705C"/>
    <w:rsid w:val="00F7740C"/>
    <w:rsid w:val="00F800D7"/>
    <w:rsid w:val="00F80EBA"/>
    <w:rsid w:val="00F8146C"/>
    <w:rsid w:val="00F8201A"/>
    <w:rsid w:val="00F82869"/>
    <w:rsid w:val="00F831FC"/>
    <w:rsid w:val="00F835C0"/>
    <w:rsid w:val="00F83774"/>
    <w:rsid w:val="00F83ACC"/>
    <w:rsid w:val="00F84782"/>
    <w:rsid w:val="00F84DAA"/>
    <w:rsid w:val="00F84FCF"/>
    <w:rsid w:val="00F865F1"/>
    <w:rsid w:val="00F8699D"/>
    <w:rsid w:val="00F87516"/>
    <w:rsid w:val="00F8788C"/>
    <w:rsid w:val="00F87A8D"/>
    <w:rsid w:val="00F90EDA"/>
    <w:rsid w:val="00F90F41"/>
    <w:rsid w:val="00F91DA6"/>
    <w:rsid w:val="00F923C2"/>
    <w:rsid w:val="00F94755"/>
    <w:rsid w:val="00F9636F"/>
    <w:rsid w:val="00F96556"/>
    <w:rsid w:val="00F96CCD"/>
    <w:rsid w:val="00F97CA3"/>
    <w:rsid w:val="00FA0C05"/>
    <w:rsid w:val="00FA10D8"/>
    <w:rsid w:val="00FA1438"/>
    <w:rsid w:val="00FA22A3"/>
    <w:rsid w:val="00FA3AE2"/>
    <w:rsid w:val="00FA4FB2"/>
    <w:rsid w:val="00FA5B65"/>
    <w:rsid w:val="00FA6D74"/>
    <w:rsid w:val="00FA7C21"/>
    <w:rsid w:val="00FB051A"/>
    <w:rsid w:val="00FB2235"/>
    <w:rsid w:val="00FB3C15"/>
    <w:rsid w:val="00FB5790"/>
    <w:rsid w:val="00FB6AFC"/>
    <w:rsid w:val="00FB6C1A"/>
    <w:rsid w:val="00FB746A"/>
    <w:rsid w:val="00FB7A6A"/>
    <w:rsid w:val="00FB7F3F"/>
    <w:rsid w:val="00FB7FAC"/>
    <w:rsid w:val="00FC04CE"/>
    <w:rsid w:val="00FC0C84"/>
    <w:rsid w:val="00FC0E12"/>
    <w:rsid w:val="00FC2D55"/>
    <w:rsid w:val="00FC4AEF"/>
    <w:rsid w:val="00FC54AB"/>
    <w:rsid w:val="00FC5FD0"/>
    <w:rsid w:val="00FC6EF0"/>
    <w:rsid w:val="00FD0562"/>
    <w:rsid w:val="00FD1695"/>
    <w:rsid w:val="00FD3B26"/>
    <w:rsid w:val="00FD5220"/>
    <w:rsid w:val="00FD5A24"/>
    <w:rsid w:val="00FD5AB1"/>
    <w:rsid w:val="00FD718F"/>
    <w:rsid w:val="00FD753D"/>
    <w:rsid w:val="00FD78BB"/>
    <w:rsid w:val="00FE1A1A"/>
    <w:rsid w:val="00FE3EFC"/>
    <w:rsid w:val="00FE4BC7"/>
    <w:rsid w:val="00FE59FC"/>
    <w:rsid w:val="00FE63F1"/>
    <w:rsid w:val="00FE73C8"/>
    <w:rsid w:val="00FE78B6"/>
    <w:rsid w:val="00FE7911"/>
    <w:rsid w:val="00FE7C59"/>
    <w:rsid w:val="00FF00C0"/>
    <w:rsid w:val="00FF32E4"/>
    <w:rsid w:val="00FF5F07"/>
    <w:rsid w:val="00FF67A7"/>
    <w:rsid w:val="00FF683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44F-9A9B-4C04-9558-027C269D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5021</Words>
  <Characters>28625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64</cp:revision>
  <cp:lastPrinted>2023-04-27T06:07:00Z</cp:lastPrinted>
  <dcterms:created xsi:type="dcterms:W3CDTF">2023-04-27T06:16:00Z</dcterms:created>
  <dcterms:modified xsi:type="dcterms:W3CDTF">2023-04-27T08:20:00Z</dcterms:modified>
</cp:coreProperties>
</file>